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jc w:val="center"/>
        <w:textAlignment w:val="auto"/>
        <w:rPr>
          <w:rFonts w:ascii="宋体" w:hAnsi="宋体" w:cs="宋体"/>
          <w:b/>
          <w:bCs/>
          <w:color w:val="000000"/>
          <w:kern w:val="2"/>
          <w:sz w:val="28"/>
          <w:szCs w:val="28"/>
        </w:rPr>
      </w:pPr>
      <w:r>
        <w:rPr>
          <w:rFonts w:hint="eastAsia" w:ascii="宋体" w:hAnsi="宋体" w:cs="宋体"/>
          <w:b/>
          <w:bCs/>
          <w:color w:val="000000"/>
          <w:kern w:val="2"/>
          <w:sz w:val="28"/>
          <w:szCs w:val="28"/>
          <w:lang w:eastAsia="zh-CN"/>
        </w:rPr>
        <w:t>安庆市第六人民医院年度职工福利（生日蛋糕券）采购项目</w:t>
      </w:r>
      <w:r>
        <w:rPr>
          <w:rFonts w:hint="eastAsia" w:ascii="宋体" w:hAnsi="宋体" w:cs="宋体"/>
          <w:b/>
          <w:bCs/>
          <w:color w:val="000000"/>
          <w:kern w:val="2"/>
          <w:sz w:val="28"/>
          <w:szCs w:val="28"/>
        </w:rPr>
        <w:t>需求</w:t>
      </w:r>
    </w:p>
    <w:p>
      <w:pPr>
        <w:widowControl w:val="0"/>
        <w:ind w:firstLine="3360" w:firstLineChars="1200"/>
        <w:jc w:val="both"/>
        <w:textAlignment w:val="auto"/>
        <w:rPr>
          <w:rFonts w:hint="eastAsia" w:ascii="仿宋" w:hAnsi="仿宋" w:eastAsia="仿宋" w:cs="宋体"/>
          <w:bCs/>
          <w:kern w:val="0"/>
          <w:sz w:val="28"/>
          <w:szCs w:val="28"/>
          <w:lang w:val="en-US" w:eastAsia="zh-CN"/>
        </w:rPr>
      </w:pPr>
    </w:p>
    <w:p>
      <w:pPr>
        <w:widowControl w:val="0"/>
        <w:jc w:val="both"/>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一、服务内容</w:t>
      </w:r>
    </w:p>
    <w:p>
      <w:pPr>
        <w:widowControl w:val="0"/>
        <w:ind w:firstLine="560" w:firstLineChars="200"/>
        <w:jc w:val="both"/>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招标人安庆市</w:t>
      </w:r>
      <w:r>
        <w:rPr>
          <w:rFonts w:hint="eastAsia" w:ascii="仿宋" w:hAnsi="仿宋" w:eastAsia="仿宋" w:cs="宋体"/>
          <w:bCs/>
          <w:kern w:val="0"/>
          <w:sz w:val="28"/>
          <w:szCs w:val="28"/>
          <w:lang w:eastAsia="zh-CN"/>
        </w:rPr>
        <w:t>第六</w:t>
      </w:r>
      <w:r>
        <w:rPr>
          <w:rFonts w:hint="eastAsia" w:ascii="仿宋" w:hAnsi="仿宋" w:eastAsia="仿宋" w:cs="宋体"/>
          <w:bCs/>
          <w:kern w:val="0"/>
          <w:sz w:val="28"/>
          <w:szCs w:val="28"/>
          <w:lang w:val="en-US" w:eastAsia="zh-CN"/>
        </w:rPr>
        <w:t>人民医院</w:t>
      </w:r>
      <w:r>
        <w:rPr>
          <w:rFonts w:hint="eastAsia" w:ascii="仿宋" w:hAnsi="仿宋" w:eastAsia="仿宋" w:cs="宋体"/>
          <w:bCs/>
          <w:kern w:val="0"/>
          <w:sz w:val="28"/>
          <w:szCs w:val="28"/>
        </w:rPr>
        <w:t>职工总人数约 3</w:t>
      </w:r>
      <w:r>
        <w:rPr>
          <w:rFonts w:hint="eastAsia" w:ascii="仿宋" w:hAnsi="仿宋" w:eastAsia="仿宋" w:cs="宋体"/>
          <w:bCs/>
          <w:kern w:val="0"/>
          <w:sz w:val="28"/>
          <w:szCs w:val="28"/>
          <w:lang w:val="en-US" w:eastAsia="zh-CN"/>
        </w:rPr>
        <w:t>3</w:t>
      </w:r>
      <w:r>
        <w:rPr>
          <w:rFonts w:hint="eastAsia" w:ascii="仿宋" w:hAnsi="仿宋" w:eastAsia="仿宋" w:cs="宋体"/>
          <w:bCs/>
          <w:kern w:val="0"/>
          <w:sz w:val="28"/>
          <w:szCs w:val="28"/>
        </w:rPr>
        <w:t>0余人，每人每年生日均可在中标人中任选一家预定 300 元以内标准蛋糕，不够部分可自选其他商品，超出部分员工另行自费支付，两家单位同时中标，招标人的员工可自由选择两家中的任意一家，且仅能选一家，每家中标人按招标人的员工到店实际消费人数按每人 300 元标准结算。</w:t>
      </w:r>
    </w:p>
    <w:p>
      <w:pPr>
        <w:widowControl w:val="0"/>
        <w:jc w:val="both"/>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二、服务要求</w:t>
      </w:r>
    </w:p>
    <w:p>
      <w:pPr>
        <w:widowControl w:val="0"/>
        <w:jc w:val="both"/>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1.中标人需严格遵守《食品安全法》、《食品安全法管理条例》等规定，合法、安全、规范糕点服务管理，运营行为符合食品药品监督管理局要求。</w:t>
      </w:r>
    </w:p>
    <w:p>
      <w:pPr>
        <w:widowControl w:val="0"/>
        <w:jc w:val="both"/>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2.中标人需提供专职热线电话、现场预定、微信公众号及相关网络预定等多渠道预定方法，且提供送货上门服务，安排有至少一名人员专门负责招标人员工咨询、预定、配送等事宜管理的项目管理人员。</w:t>
      </w:r>
    </w:p>
    <w:p>
      <w:pPr>
        <w:widowControl w:val="0"/>
        <w:jc w:val="both"/>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3.中标人需提供根据不同季节、口味、质量、大小分别提供 6、8、10、12 英寸的 300 元蛋糕供招标人员工选择，不足 300 元的招标人员工可自行选择中标人门市售卖的其他商品补充。</w:t>
      </w:r>
    </w:p>
    <w:p>
      <w:pPr>
        <w:widowControl w:val="0"/>
        <w:jc w:val="both"/>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4.中标人需提供根据招标人员工对蛋糕大小、样式、品种、质量的不同要求提供服务，超出 300元部分按中标人门市价/促销价基础上给予招标人职工的优惠政策，由招标人员工另行自费支付。</w:t>
      </w:r>
    </w:p>
    <w:p>
      <w:pPr>
        <w:widowControl w:val="0"/>
        <w:jc w:val="both"/>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5.所有投标人均需以彩图形式在投标文件中展示</w:t>
      </w:r>
      <w:r>
        <w:rPr>
          <w:rFonts w:hint="eastAsia" w:ascii="仿宋" w:hAnsi="仿宋" w:eastAsia="仿宋" w:cs="宋体"/>
          <w:bCs/>
          <w:kern w:val="0"/>
          <w:sz w:val="28"/>
          <w:szCs w:val="28"/>
          <w:lang w:val="en-US" w:eastAsia="zh-CN"/>
        </w:rPr>
        <w:t>5</w:t>
      </w:r>
      <w:r>
        <w:rPr>
          <w:rFonts w:hint="eastAsia" w:ascii="仿宋" w:hAnsi="仿宋" w:eastAsia="仿宋" w:cs="宋体"/>
          <w:bCs/>
          <w:kern w:val="0"/>
          <w:sz w:val="28"/>
          <w:szCs w:val="28"/>
        </w:rPr>
        <w:t>款以上蛋糕，予以明确生产单位、质保期、规格、型号、原材料、样品等，并在服务方案中阐述本单位蛋糕特点和比较优势。</w:t>
      </w:r>
    </w:p>
    <w:p>
      <w:pPr>
        <w:widowControl w:val="0"/>
        <w:jc w:val="both"/>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6.招标人自行制作职工蛋糕券并加盖招标人单位公章或发放会员卡，中标人凭借职工蛋糕券或会员卡，开具正规发票按 300 元/张结算。若发现中标人弄虚作假或骗取招标人员工，不严格兑现优惠的，一旦发现招标人有权立即单方面提前解除合同，并可拒绝支付已发生的实际费用。</w:t>
      </w:r>
    </w:p>
    <w:p>
      <w:pPr>
        <w:widowControl w:val="0"/>
        <w:jc w:val="both"/>
        <w:textAlignment w:val="auto"/>
        <w:rPr>
          <w:rFonts w:hint="eastAsia" w:ascii="仿宋" w:hAnsi="仿宋" w:eastAsia="仿宋" w:cs="宋体"/>
          <w:bCs/>
          <w:kern w:val="0"/>
          <w:sz w:val="28"/>
          <w:szCs w:val="28"/>
        </w:rPr>
      </w:pPr>
      <w:r>
        <w:rPr>
          <w:rFonts w:hint="eastAsia" w:ascii="仿宋" w:hAnsi="仿宋" w:eastAsia="仿宋" w:cs="宋体"/>
          <w:bCs/>
          <w:kern w:val="0"/>
          <w:sz w:val="28"/>
          <w:szCs w:val="28"/>
        </w:rPr>
        <w:t>7.中标人自主经营，中标人应严格按照《食品安全法》等相关规章制度执行，做好食品安全及安全生产工作，如招标人员工、员工亲友及第三方人员因食用中标人蛋糕及其产品发生任何食品安全或安全生产事故等，均由中标人自行负责一切赔偿和法律责任，招标人不承担任何连带责任。如发生大面积食品安全或安全事故问题，对招标人造成不良影响，招标人有权按照相关法律法规追究中标人相关法律责任及索取经济赔偿。</w:t>
      </w:r>
    </w:p>
    <w:p>
      <w:pPr>
        <w:widowControl w:val="0"/>
        <w:jc w:val="both"/>
        <w:textAlignment w:val="auto"/>
        <w:rPr>
          <w:rFonts w:hint="eastAsia" w:ascii="仿宋" w:hAnsi="仿宋" w:eastAsia="仿宋" w:cs="宋体"/>
          <w:bCs/>
          <w:kern w:val="0"/>
          <w:sz w:val="28"/>
          <w:szCs w:val="28"/>
          <w:lang w:eastAsia="zh-CN"/>
        </w:rPr>
      </w:pPr>
      <w:r>
        <w:rPr>
          <w:rFonts w:hint="eastAsia" w:ascii="仿宋" w:hAnsi="仿宋" w:eastAsia="仿宋" w:cs="宋体"/>
          <w:bCs/>
          <w:kern w:val="0"/>
          <w:sz w:val="28"/>
          <w:szCs w:val="28"/>
        </w:rPr>
        <w:t>8.中标人应严格按照投标提供的大小、质量、样式或在售其他品种为招标人员工提供相应产品</w:t>
      </w:r>
      <w:r>
        <w:rPr>
          <w:rFonts w:hint="eastAsia" w:ascii="仿宋" w:hAnsi="仿宋" w:eastAsia="仿宋" w:cs="宋体"/>
          <w:bCs/>
          <w:kern w:val="0"/>
          <w:sz w:val="28"/>
          <w:szCs w:val="28"/>
          <w:lang w:eastAsia="zh-CN"/>
        </w:rPr>
        <w:t>。</w:t>
      </w:r>
    </w:p>
    <w:p>
      <w:pPr>
        <w:widowControl w:val="0"/>
        <w:jc w:val="both"/>
        <w:textAlignment w:val="auto"/>
        <w:rPr>
          <w:rFonts w:hint="eastAsia"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服务期限：合同签订后两年，经考核合格后可续签一年。</w:t>
      </w:r>
    </w:p>
    <w:p>
      <w:pPr>
        <w:widowControl w:val="0"/>
        <w:jc w:val="both"/>
        <w:textAlignment w:val="auto"/>
        <w:rPr>
          <w:rFonts w:hint="default"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支付方式：合同签订，按实际人数发放蛋糕券，具实一次性付款。</w:t>
      </w:r>
    </w:p>
    <w:p>
      <w:pPr>
        <w:jc w:val="both"/>
        <w:rPr>
          <w:rFonts w:hint="default" w:eastAsia="宋体"/>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Bold">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mMWNlMmQ1NDQxMDkzMTA3MjdjZmU5MzEwODExNzYifQ=="/>
  </w:docVars>
  <w:rsids>
    <w:rsidRoot w:val="00CC1FBF"/>
    <w:rsid w:val="007600D1"/>
    <w:rsid w:val="00801DA7"/>
    <w:rsid w:val="00981F8C"/>
    <w:rsid w:val="00CC1FBF"/>
    <w:rsid w:val="00F13A47"/>
    <w:rsid w:val="168662B3"/>
    <w:rsid w:val="44C76CDC"/>
    <w:rsid w:val="4CF50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NormalIndent"/>
    <w:next w:val="1"/>
    <w:qFormat/>
    <w:uiPriority w:val="0"/>
    <w:pPr>
      <w:ind w:firstLine="420"/>
      <w:textAlignment w:val="baseline"/>
    </w:pPr>
    <w:rPr>
      <w:rFonts w:ascii="宋体" w:hAnsi="Noto Sans Mono CJK JP Bold" w:eastAsia="宋体" w:cs="Times New Roman"/>
      <w:sz w:val="24"/>
      <w:szCs w:val="20"/>
      <w:lang w:val="en-US" w:eastAsia="zh-CN" w:bidi="ar-SA"/>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2020-05-27T00:47:00Z</dcterms:created>
  <dc:creator>Administrator</dc:creator>
  <cp:lastModifiedBy>Administrator</cp:lastModifiedBy>
  <dcterms:modified xsi:type="dcterms:W3CDTF">2022-11-22T00:22:16Z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7570E53C8FA2411386A53B7185673CF2</vt:lpwstr>
  </property>
</Properties>
</file>