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FD653">
      <w:pPr>
        <w:pStyle w:val="2"/>
        <w:spacing w:after="0" w:afterAutospacing="0"/>
        <w:rPr>
          <w:rFonts w:hint="eastAsia" w:cs="Times New Roman"/>
          <w:bCs w:val="0"/>
          <w:color w:val="FF0000"/>
          <w:sz w:val="24"/>
          <w:szCs w:val="24"/>
        </w:rPr>
      </w:pPr>
      <w:r>
        <w:rPr>
          <w:rFonts w:hint="eastAsia"/>
          <w:bCs w:val="0"/>
          <w:color w:val="333333"/>
          <w:sz w:val="24"/>
        </w:rPr>
        <w:t>采购需求：</w:t>
      </w:r>
    </w:p>
    <w:p w14:paraId="161CFC67">
      <w:pPr>
        <w:spacing w:line="360" w:lineRule="auto"/>
        <w:rPr>
          <w:rFonts w:ascii="宋体" w:hAnsi="宋体"/>
          <w:b/>
          <w:sz w:val="24"/>
        </w:rPr>
      </w:pPr>
      <w:r>
        <w:rPr>
          <w:rFonts w:hint="eastAsia" w:ascii="宋体" w:hAnsi="宋体"/>
          <w:b/>
          <w:sz w:val="24"/>
        </w:rPr>
        <w:t>前注：</w:t>
      </w:r>
    </w:p>
    <w:p w14:paraId="752D3DA0">
      <w:pPr>
        <w:spacing w:line="360" w:lineRule="auto"/>
        <w:ind w:firstLine="435"/>
        <w:rPr>
          <w:rFonts w:ascii="宋体" w:hAnsi="宋体"/>
          <w:sz w:val="24"/>
          <w:szCs w:val="18"/>
        </w:rPr>
      </w:pPr>
      <w:r>
        <w:rPr>
          <w:rFonts w:hint="eastAsia" w:ascii="宋体" w:hAnsi="宋体"/>
          <w:sz w:val="24"/>
          <w:szCs w:val="18"/>
        </w:rPr>
        <w:t>下列采购需求中：</w:t>
      </w:r>
    </w:p>
    <w:p w14:paraId="1F34050F">
      <w:pPr>
        <w:spacing w:line="360" w:lineRule="auto"/>
        <w:ind w:firstLine="240" w:firstLineChars="100"/>
        <w:rPr>
          <w:rFonts w:hint="eastAsia" w:ascii="宋体" w:hAnsi="宋体" w:cs="宋体"/>
          <w:sz w:val="24"/>
        </w:rPr>
      </w:pPr>
      <w:r>
        <w:rPr>
          <w:rFonts w:ascii="宋体" w:hAnsi="宋体" w:cs="宋体"/>
          <w:sz w:val="24"/>
        </w:rPr>
        <w:t>（1）如属于《节能产品政府采购品目清单》中政府强制采购的节能产品，则</w:t>
      </w:r>
      <w:r>
        <w:rPr>
          <w:rFonts w:hint="eastAsia" w:ascii="宋体" w:hAnsi="宋体" w:cs="宋体"/>
          <w:sz w:val="24"/>
        </w:rPr>
        <w:t>供应商</w:t>
      </w:r>
      <w:r>
        <w:rPr>
          <w:rFonts w:ascii="宋体" w:hAnsi="宋体" w:cs="宋体"/>
          <w:sz w:val="24"/>
        </w:rPr>
        <w:t>所投产品须具有市场监管总局公布的《参与实施政府采购节能产品认证机构目录》中的认证机构出具的、处于有效期内的节能产品认证证书。</w:t>
      </w:r>
    </w:p>
    <w:p w14:paraId="22985ECA">
      <w:pPr>
        <w:spacing w:line="360" w:lineRule="auto"/>
        <w:ind w:firstLine="240" w:firstLineChars="100"/>
        <w:rPr>
          <w:rFonts w:ascii="宋体" w:hAnsi="宋体" w:cs="宋体"/>
          <w:sz w:val="24"/>
        </w:rPr>
      </w:pPr>
      <w:r>
        <w:rPr>
          <w:rFonts w:ascii="宋体" w:hAnsi="宋体" w:cs="宋体"/>
          <w:sz w:val="24"/>
        </w:rPr>
        <w:t>（2）如涉及商品包装和快递包装，</w:t>
      </w:r>
      <w:r>
        <w:rPr>
          <w:rFonts w:hint="eastAsia" w:ascii="宋体" w:hAnsi="宋体" w:cs="宋体"/>
          <w:sz w:val="24"/>
        </w:rPr>
        <w:t>供应商</w:t>
      </w:r>
      <w:r>
        <w:rPr>
          <w:rFonts w:ascii="宋体" w:hAnsi="宋体" w:cs="宋体"/>
          <w:sz w:val="24"/>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7737F23">
      <w:pPr>
        <w:spacing w:line="360" w:lineRule="auto"/>
        <w:ind w:firstLine="720" w:firstLineChars="300"/>
        <w:rPr>
          <w:rFonts w:hint="eastAsia" w:ascii="宋体" w:hAnsi="宋体" w:cs="宋体"/>
          <w:sz w:val="24"/>
        </w:rPr>
      </w:pPr>
      <w:r>
        <w:rPr>
          <w:rFonts w:hint="eastAsia" w:ascii="宋体" w:hAnsi="宋体" w:cs="宋体"/>
          <w:sz w:val="24"/>
        </w:rPr>
        <w:t>1、商务要求：</w:t>
      </w:r>
    </w:p>
    <w:tbl>
      <w:tblPr>
        <w:tblStyle w:val="10"/>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2391"/>
        <w:gridCol w:w="5494"/>
      </w:tblGrid>
      <w:tr w14:paraId="062C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075" w:type="dxa"/>
            <w:noWrap w:val="0"/>
            <w:vAlign w:val="center"/>
          </w:tcPr>
          <w:p w14:paraId="549BDF34">
            <w:pPr>
              <w:pStyle w:val="6"/>
              <w:jc w:val="center"/>
              <w:rPr>
                <w:rFonts w:hAnsi="宋体" w:cs="Wingdings"/>
                <w:b/>
                <w:color w:val="000000"/>
                <w:sz w:val="24"/>
              </w:rPr>
            </w:pPr>
            <w:r>
              <w:rPr>
                <w:rFonts w:hint="eastAsia" w:hAnsi="宋体" w:cs="Wingdings"/>
                <w:b/>
                <w:color w:val="000000"/>
                <w:sz w:val="24"/>
              </w:rPr>
              <w:t>序号</w:t>
            </w:r>
          </w:p>
        </w:tc>
        <w:tc>
          <w:tcPr>
            <w:tcW w:w="2391" w:type="dxa"/>
            <w:noWrap w:val="0"/>
            <w:vAlign w:val="center"/>
          </w:tcPr>
          <w:p w14:paraId="47A2BE62">
            <w:pPr>
              <w:pStyle w:val="6"/>
              <w:jc w:val="center"/>
              <w:rPr>
                <w:rFonts w:hAnsi="宋体" w:cs="Wingdings"/>
                <w:b/>
                <w:color w:val="000000"/>
                <w:sz w:val="24"/>
              </w:rPr>
            </w:pPr>
            <w:r>
              <w:rPr>
                <w:rFonts w:hint="eastAsia" w:hAnsi="宋体"/>
                <w:b/>
                <w:bCs/>
                <w:color w:val="000000"/>
                <w:sz w:val="24"/>
                <w:szCs w:val="24"/>
              </w:rPr>
              <w:t>商务条款名称</w:t>
            </w:r>
          </w:p>
          <w:p w14:paraId="2E1DC6E7">
            <w:pPr>
              <w:rPr>
                <w:color w:val="000000"/>
              </w:rPr>
            </w:pPr>
          </w:p>
        </w:tc>
        <w:tc>
          <w:tcPr>
            <w:tcW w:w="5494" w:type="dxa"/>
            <w:noWrap w:val="0"/>
            <w:vAlign w:val="center"/>
          </w:tcPr>
          <w:p w14:paraId="2F1B08D2">
            <w:pPr>
              <w:pStyle w:val="6"/>
              <w:jc w:val="center"/>
              <w:rPr>
                <w:rFonts w:hAnsi="宋体" w:cs="Wingdings"/>
                <w:b/>
                <w:color w:val="000000"/>
                <w:sz w:val="24"/>
              </w:rPr>
            </w:pPr>
            <w:r>
              <w:rPr>
                <w:rFonts w:hint="eastAsia" w:hAnsi="宋体" w:cs="Wingdings"/>
                <w:b/>
                <w:color w:val="000000"/>
                <w:sz w:val="24"/>
              </w:rPr>
              <w:t>具体要求内容</w:t>
            </w:r>
          </w:p>
        </w:tc>
      </w:tr>
      <w:tr w14:paraId="5649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jc w:val="center"/>
        </w:trPr>
        <w:tc>
          <w:tcPr>
            <w:tcW w:w="1075" w:type="dxa"/>
            <w:noWrap w:val="0"/>
            <w:vAlign w:val="center"/>
          </w:tcPr>
          <w:p w14:paraId="6D5D3AC8">
            <w:pPr>
              <w:jc w:val="center"/>
              <w:rPr>
                <w:rFonts w:ascii="宋体" w:hAnsi="宋体"/>
                <w:color w:val="000000"/>
                <w:sz w:val="24"/>
              </w:rPr>
            </w:pPr>
            <w:r>
              <w:rPr>
                <w:rFonts w:ascii="宋体" w:hAnsi="宋体"/>
                <w:color w:val="000000"/>
                <w:sz w:val="24"/>
              </w:rPr>
              <w:t>1</w:t>
            </w:r>
          </w:p>
        </w:tc>
        <w:tc>
          <w:tcPr>
            <w:tcW w:w="2391" w:type="dxa"/>
            <w:noWrap w:val="0"/>
            <w:vAlign w:val="center"/>
          </w:tcPr>
          <w:p w14:paraId="4410A213">
            <w:pPr>
              <w:jc w:val="center"/>
              <w:rPr>
                <w:rFonts w:ascii="宋体" w:hAnsi="宋体"/>
                <w:color w:val="000000"/>
                <w:sz w:val="24"/>
              </w:rPr>
            </w:pPr>
            <w:r>
              <w:rPr>
                <w:rFonts w:ascii="宋体" w:hAnsi="宋体"/>
                <w:color w:val="000000"/>
                <w:sz w:val="24"/>
              </w:rPr>
              <w:t>付款方式</w:t>
            </w:r>
          </w:p>
        </w:tc>
        <w:tc>
          <w:tcPr>
            <w:tcW w:w="5494" w:type="dxa"/>
            <w:noWrap w:val="0"/>
            <w:vAlign w:val="center"/>
          </w:tcPr>
          <w:p w14:paraId="14B34C59">
            <w:pPr>
              <w:spacing w:line="360" w:lineRule="auto"/>
              <w:rPr>
                <w:rFonts w:ascii="宋体" w:hAnsi="宋体"/>
                <w:color w:val="000000"/>
                <w:sz w:val="24"/>
              </w:rPr>
            </w:pPr>
            <w:r>
              <w:rPr>
                <w:rFonts w:hint="eastAsia" w:ascii="宋体" w:hAnsi="宋体" w:cs="宋体"/>
                <w:kern w:val="0"/>
                <w:sz w:val="24"/>
              </w:rPr>
              <w:t>验收合格后一次性支付</w:t>
            </w:r>
            <w:r>
              <w:rPr>
                <w:rFonts w:hint="eastAsia" w:ascii="宋体" w:hAnsi="宋体"/>
                <w:color w:val="000000"/>
                <w:sz w:val="24"/>
              </w:rPr>
              <w:t>。</w:t>
            </w:r>
          </w:p>
        </w:tc>
      </w:tr>
      <w:tr w14:paraId="25D2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5" w:type="dxa"/>
            <w:noWrap w:val="0"/>
            <w:vAlign w:val="center"/>
          </w:tcPr>
          <w:p w14:paraId="4F51E9F9">
            <w:pPr>
              <w:jc w:val="center"/>
              <w:rPr>
                <w:rFonts w:ascii="宋体" w:hAnsi="宋体"/>
                <w:color w:val="000000"/>
                <w:sz w:val="24"/>
              </w:rPr>
            </w:pPr>
            <w:r>
              <w:rPr>
                <w:rFonts w:hint="eastAsia" w:ascii="宋体" w:hAnsi="宋体"/>
                <w:color w:val="000000"/>
                <w:sz w:val="24"/>
              </w:rPr>
              <w:t>2</w:t>
            </w:r>
          </w:p>
        </w:tc>
        <w:tc>
          <w:tcPr>
            <w:tcW w:w="2391" w:type="dxa"/>
            <w:noWrap w:val="0"/>
            <w:vAlign w:val="center"/>
          </w:tcPr>
          <w:p w14:paraId="4046E755">
            <w:pPr>
              <w:jc w:val="center"/>
              <w:rPr>
                <w:rFonts w:ascii="宋体" w:hAnsi="宋体"/>
                <w:color w:val="000000"/>
                <w:sz w:val="24"/>
              </w:rPr>
            </w:pPr>
            <w:r>
              <w:rPr>
                <w:rFonts w:hint="eastAsia" w:ascii="宋体" w:hAnsi="宋体"/>
                <w:color w:val="000000"/>
                <w:sz w:val="24"/>
              </w:rPr>
              <w:t>供货及安装地点</w:t>
            </w:r>
          </w:p>
        </w:tc>
        <w:tc>
          <w:tcPr>
            <w:tcW w:w="5494" w:type="dxa"/>
            <w:noWrap w:val="0"/>
            <w:vAlign w:val="center"/>
          </w:tcPr>
          <w:p w14:paraId="4671679B">
            <w:pPr>
              <w:rPr>
                <w:rFonts w:ascii="宋体" w:hAnsi="宋体"/>
                <w:color w:val="000000"/>
                <w:sz w:val="24"/>
              </w:rPr>
            </w:pPr>
            <w:r>
              <w:rPr>
                <w:rFonts w:hint="eastAsia" w:ascii="宋体" w:hAnsi="宋体"/>
                <w:color w:val="000000"/>
                <w:sz w:val="24"/>
              </w:rPr>
              <w:t>安庆市第六人民医院指定地点</w:t>
            </w:r>
          </w:p>
        </w:tc>
      </w:tr>
      <w:tr w14:paraId="301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5" w:type="dxa"/>
            <w:noWrap w:val="0"/>
            <w:vAlign w:val="center"/>
          </w:tcPr>
          <w:p w14:paraId="0E7009A2">
            <w:pPr>
              <w:jc w:val="center"/>
              <w:rPr>
                <w:rFonts w:ascii="宋体" w:hAnsi="宋体"/>
                <w:color w:val="000000"/>
                <w:sz w:val="24"/>
              </w:rPr>
            </w:pPr>
            <w:r>
              <w:rPr>
                <w:rFonts w:hint="eastAsia" w:ascii="宋体" w:hAnsi="宋体"/>
                <w:color w:val="000000"/>
                <w:sz w:val="24"/>
              </w:rPr>
              <w:t>3</w:t>
            </w:r>
          </w:p>
        </w:tc>
        <w:tc>
          <w:tcPr>
            <w:tcW w:w="2391" w:type="dxa"/>
            <w:noWrap w:val="0"/>
            <w:vAlign w:val="center"/>
          </w:tcPr>
          <w:p w14:paraId="36F7CBC0">
            <w:pPr>
              <w:jc w:val="center"/>
              <w:rPr>
                <w:rFonts w:ascii="宋体" w:hAnsi="宋体"/>
                <w:color w:val="000000"/>
                <w:sz w:val="24"/>
              </w:rPr>
            </w:pPr>
            <w:r>
              <w:rPr>
                <w:rFonts w:hint="eastAsia" w:ascii="宋体" w:hAnsi="宋体"/>
                <w:color w:val="000000"/>
                <w:sz w:val="24"/>
              </w:rPr>
              <w:t>合同履约期限</w:t>
            </w:r>
          </w:p>
        </w:tc>
        <w:tc>
          <w:tcPr>
            <w:tcW w:w="5494" w:type="dxa"/>
            <w:noWrap w:val="0"/>
            <w:vAlign w:val="center"/>
          </w:tcPr>
          <w:p w14:paraId="48B7B6D4">
            <w:pPr>
              <w:rPr>
                <w:rFonts w:ascii="宋体" w:hAnsi="宋体"/>
                <w:color w:val="000000"/>
                <w:sz w:val="24"/>
              </w:rPr>
            </w:pPr>
            <w:r>
              <w:rPr>
                <w:rFonts w:hint="eastAsia" w:ascii="宋体" w:hAnsi="宋体" w:cs="宋体"/>
                <w:color w:val="000000"/>
                <w:sz w:val="24"/>
              </w:rPr>
              <w:t>合同签订后15 个工作日完成供货及安装</w:t>
            </w:r>
            <w:r>
              <w:rPr>
                <w:rFonts w:hint="eastAsia" w:ascii="宋体" w:hAnsi="宋体" w:cs="宋体"/>
                <w:color w:val="000000"/>
                <w:kern w:val="0"/>
                <w:sz w:val="24"/>
                <w:lang w:bidi="ar"/>
              </w:rPr>
              <w:t>。</w:t>
            </w:r>
          </w:p>
        </w:tc>
      </w:tr>
      <w:tr w14:paraId="551C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5" w:type="dxa"/>
            <w:noWrap w:val="0"/>
            <w:vAlign w:val="center"/>
          </w:tcPr>
          <w:p w14:paraId="1F4D6B3F">
            <w:pPr>
              <w:jc w:val="center"/>
              <w:rPr>
                <w:rFonts w:hint="eastAsia" w:ascii="宋体" w:hAnsi="宋体"/>
                <w:color w:val="000000"/>
                <w:sz w:val="24"/>
              </w:rPr>
            </w:pPr>
            <w:r>
              <w:rPr>
                <w:rFonts w:hint="eastAsia" w:ascii="宋体" w:hAnsi="宋体"/>
                <w:color w:val="000000"/>
                <w:sz w:val="24"/>
              </w:rPr>
              <w:t>4</w:t>
            </w:r>
          </w:p>
        </w:tc>
        <w:tc>
          <w:tcPr>
            <w:tcW w:w="2391" w:type="dxa"/>
            <w:noWrap w:val="0"/>
            <w:vAlign w:val="center"/>
          </w:tcPr>
          <w:p w14:paraId="5447D0FD">
            <w:pPr>
              <w:jc w:val="center"/>
              <w:rPr>
                <w:rFonts w:ascii="宋体" w:hAnsi="宋体"/>
                <w:color w:val="000000"/>
                <w:sz w:val="24"/>
              </w:rPr>
            </w:pPr>
            <w:r>
              <w:rPr>
                <w:rFonts w:hint="eastAsia" w:ascii="宋体" w:hAnsi="宋体"/>
                <w:color w:val="000000"/>
                <w:sz w:val="24"/>
              </w:rPr>
              <w:t>其他要求</w:t>
            </w:r>
          </w:p>
        </w:tc>
        <w:tc>
          <w:tcPr>
            <w:tcW w:w="5494" w:type="dxa"/>
            <w:noWrap w:val="0"/>
            <w:vAlign w:val="center"/>
          </w:tcPr>
          <w:p w14:paraId="3F0348ED">
            <w:pPr>
              <w:rPr>
                <w:rFonts w:hint="eastAsia" w:ascii="宋体" w:hAnsi="宋体" w:cs="宋体"/>
                <w:kern w:val="0"/>
                <w:sz w:val="24"/>
              </w:rPr>
            </w:pPr>
          </w:p>
        </w:tc>
      </w:tr>
    </w:tbl>
    <w:p w14:paraId="704B95F7">
      <w:pPr>
        <w:spacing w:line="360" w:lineRule="auto"/>
        <w:ind w:firstLine="720" w:firstLineChars="300"/>
        <w:rPr>
          <w:rFonts w:hint="eastAsia" w:ascii="宋体" w:hAnsi="宋体" w:cs="宋体"/>
          <w:sz w:val="24"/>
        </w:rPr>
      </w:pPr>
      <w:r>
        <w:rPr>
          <w:rFonts w:hint="eastAsia" w:ascii="宋体" w:hAnsi="宋体" w:cs="宋体"/>
          <w:sz w:val="24"/>
        </w:rPr>
        <w:t>2、设备清单一览表</w:t>
      </w:r>
    </w:p>
    <w:tbl>
      <w:tblPr>
        <w:tblStyle w:val="10"/>
        <w:tblW w:w="8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29"/>
        <w:gridCol w:w="1550"/>
        <w:gridCol w:w="1113"/>
        <w:gridCol w:w="3036"/>
      </w:tblGrid>
      <w:tr w14:paraId="0E7F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5" w:hRule="atLeast"/>
          <w:jc w:val="center"/>
        </w:trPr>
        <w:tc>
          <w:tcPr>
            <w:tcW w:w="2729" w:type="dxa"/>
            <w:noWrap w:val="0"/>
            <w:vAlign w:val="center"/>
          </w:tcPr>
          <w:p w14:paraId="4A544F2C">
            <w:pPr>
              <w:spacing w:line="420" w:lineRule="exact"/>
              <w:jc w:val="center"/>
              <w:rPr>
                <w:sz w:val="24"/>
              </w:rPr>
            </w:pPr>
            <w:r>
              <w:rPr>
                <w:rFonts w:hint="eastAsia" w:ascii="宋体" w:hAnsi="宋体"/>
                <w:color w:val="000000"/>
                <w:sz w:val="24"/>
              </w:rPr>
              <w:t>设备名称</w:t>
            </w:r>
          </w:p>
        </w:tc>
        <w:tc>
          <w:tcPr>
            <w:tcW w:w="1550" w:type="dxa"/>
            <w:noWrap w:val="0"/>
            <w:vAlign w:val="center"/>
          </w:tcPr>
          <w:p w14:paraId="1D158CA1">
            <w:pPr>
              <w:spacing w:line="315" w:lineRule="exact"/>
              <w:jc w:val="center"/>
              <w:rPr>
                <w:sz w:val="24"/>
              </w:rPr>
            </w:pPr>
            <w:r>
              <w:rPr>
                <w:rFonts w:hint="eastAsia" w:ascii="宋体" w:hAnsi="宋体"/>
                <w:color w:val="000000"/>
                <w:sz w:val="24"/>
              </w:rPr>
              <w:t>规格、型号</w:t>
            </w:r>
          </w:p>
        </w:tc>
        <w:tc>
          <w:tcPr>
            <w:tcW w:w="1113" w:type="dxa"/>
            <w:noWrap w:val="0"/>
            <w:vAlign w:val="center"/>
          </w:tcPr>
          <w:p w14:paraId="71793817">
            <w:pPr>
              <w:spacing w:line="420" w:lineRule="exact"/>
              <w:jc w:val="center"/>
              <w:rPr>
                <w:sz w:val="24"/>
              </w:rPr>
            </w:pPr>
            <w:r>
              <w:rPr>
                <w:rFonts w:hint="eastAsia" w:ascii="宋体" w:hAnsi="宋体"/>
                <w:color w:val="000000"/>
                <w:sz w:val="24"/>
              </w:rPr>
              <w:t>台数</w:t>
            </w:r>
          </w:p>
        </w:tc>
        <w:tc>
          <w:tcPr>
            <w:tcW w:w="3036" w:type="dxa"/>
            <w:noWrap w:val="0"/>
            <w:vAlign w:val="center"/>
          </w:tcPr>
          <w:p w14:paraId="1579BA87">
            <w:pPr>
              <w:spacing w:line="420" w:lineRule="exact"/>
              <w:jc w:val="center"/>
              <w:rPr>
                <w:rFonts w:hint="eastAsia"/>
                <w:sz w:val="24"/>
              </w:rPr>
            </w:pPr>
            <w:r>
              <w:rPr>
                <w:rFonts w:hint="eastAsia" w:ascii="宋体" w:hAnsi="宋体"/>
                <w:color w:val="000000"/>
                <w:sz w:val="24"/>
              </w:rPr>
              <w:t>单价（最高限价）</w:t>
            </w:r>
          </w:p>
        </w:tc>
      </w:tr>
      <w:tr w14:paraId="27F6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37" w:hRule="atLeast"/>
          <w:jc w:val="center"/>
        </w:trPr>
        <w:tc>
          <w:tcPr>
            <w:tcW w:w="2729" w:type="dxa"/>
            <w:noWrap w:val="0"/>
            <w:vAlign w:val="center"/>
          </w:tcPr>
          <w:p w14:paraId="6EC988B7">
            <w:pPr>
              <w:jc w:val="center"/>
              <w:rPr>
                <w:sz w:val="24"/>
              </w:rPr>
            </w:pPr>
            <w:r>
              <w:rPr>
                <w:rFonts w:hint="eastAsia"/>
                <w:sz w:val="24"/>
              </w:rPr>
              <w:t>全自动血凝分析仪</w:t>
            </w:r>
          </w:p>
        </w:tc>
        <w:tc>
          <w:tcPr>
            <w:tcW w:w="1550" w:type="dxa"/>
            <w:noWrap w:val="0"/>
            <w:vAlign w:val="center"/>
          </w:tcPr>
          <w:p w14:paraId="46304FFB">
            <w:pPr>
              <w:jc w:val="center"/>
              <w:rPr>
                <w:sz w:val="24"/>
              </w:rPr>
            </w:pPr>
            <w:r>
              <w:rPr>
                <w:rFonts w:hint="eastAsia"/>
                <w:sz w:val="24"/>
              </w:rPr>
              <w:t>国产</w:t>
            </w:r>
          </w:p>
        </w:tc>
        <w:tc>
          <w:tcPr>
            <w:tcW w:w="1113" w:type="dxa"/>
            <w:noWrap w:val="0"/>
            <w:vAlign w:val="center"/>
          </w:tcPr>
          <w:p w14:paraId="47E94D75">
            <w:pPr>
              <w:jc w:val="center"/>
              <w:rPr>
                <w:sz w:val="24"/>
              </w:rPr>
            </w:pPr>
            <w:r>
              <w:rPr>
                <w:rFonts w:hint="eastAsia"/>
                <w:sz w:val="24"/>
              </w:rPr>
              <w:t>1</w:t>
            </w:r>
          </w:p>
        </w:tc>
        <w:tc>
          <w:tcPr>
            <w:tcW w:w="3036" w:type="dxa"/>
            <w:noWrap w:val="0"/>
            <w:vAlign w:val="center"/>
          </w:tcPr>
          <w:p w14:paraId="6352BF41">
            <w:pPr>
              <w:jc w:val="center"/>
              <w:rPr>
                <w:sz w:val="24"/>
              </w:rPr>
            </w:pPr>
            <w:r>
              <w:rPr>
                <w:rFonts w:hint="eastAsia"/>
                <w:sz w:val="24"/>
              </w:rPr>
              <w:t>2万</w:t>
            </w:r>
          </w:p>
        </w:tc>
      </w:tr>
      <w:tr w14:paraId="254C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9" w:hRule="atLeast"/>
          <w:jc w:val="center"/>
        </w:trPr>
        <w:tc>
          <w:tcPr>
            <w:tcW w:w="2729" w:type="dxa"/>
            <w:noWrap w:val="0"/>
            <w:vAlign w:val="center"/>
          </w:tcPr>
          <w:p w14:paraId="5422CB1B">
            <w:pPr>
              <w:jc w:val="center"/>
              <w:rPr>
                <w:sz w:val="24"/>
              </w:rPr>
            </w:pPr>
            <w:r>
              <w:rPr>
                <w:rFonts w:hint="eastAsia"/>
                <w:sz w:val="24"/>
              </w:rPr>
              <w:t>台式离心机</w:t>
            </w:r>
          </w:p>
        </w:tc>
        <w:tc>
          <w:tcPr>
            <w:tcW w:w="1550" w:type="dxa"/>
            <w:noWrap w:val="0"/>
            <w:vAlign w:val="center"/>
          </w:tcPr>
          <w:p w14:paraId="16DD9795">
            <w:pPr>
              <w:jc w:val="center"/>
              <w:rPr>
                <w:sz w:val="24"/>
              </w:rPr>
            </w:pPr>
            <w:r>
              <w:rPr>
                <w:rFonts w:hint="eastAsia"/>
                <w:sz w:val="24"/>
              </w:rPr>
              <w:t>国产，</w:t>
            </w:r>
            <w:r>
              <w:rPr>
                <w:rFonts w:hint="eastAsia" w:ascii="宋体" w:hAnsi="宋体" w:cs="宋体"/>
                <w:sz w:val="24"/>
              </w:rPr>
              <w:t>≥</w:t>
            </w:r>
            <w:r>
              <w:rPr>
                <w:rFonts w:hint="eastAsia"/>
                <w:sz w:val="24"/>
              </w:rPr>
              <w:t>48孔</w:t>
            </w:r>
          </w:p>
        </w:tc>
        <w:tc>
          <w:tcPr>
            <w:tcW w:w="1113" w:type="dxa"/>
            <w:noWrap w:val="0"/>
            <w:vAlign w:val="center"/>
          </w:tcPr>
          <w:p w14:paraId="360BF839">
            <w:pPr>
              <w:jc w:val="center"/>
              <w:rPr>
                <w:sz w:val="24"/>
              </w:rPr>
            </w:pPr>
            <w:r>
              <w:rPr>
                <w:rFonts w:hint="eastAsia"/>
                <w:sz w:val="24"/>
              </w:rPr>
              <w:t>2</w:t>
            </w:r>
          </w:p>
        </w:tc>
        <w:tc>
          <w:tcPr>
            <w:tcW w:w="3036" w:type="dxa"/>
            <w:noWrap w:val="0"/>
            <w:vAlign w:val="center"/>
          </w:tcPr>
          <w:p w14:paraId="03276A53">
            <w:pPr>
              <w:jc w:val="center"/>
              <w:rPr>
                <w:sz w:val="24"/>
              </w:rPr>
            </w:pPr>
            <w:r>
              <w:rPr>
                <w:rFonts w:hint="eastAsia"/>
                <w:sz w:val="24"/>
              </w:rPr>
              <w:t>1.3万</w:t>
            </w:r>
          </w:p>
        </w:tc>
      </w:tr>
      <w:tr w14:paraId="05B1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83" w:hRule="atLeast"/>
          <w:jc w:val="center"/>
        </w:trPr>
        <w:tc>
          <w:tcPr>
            <w:tcW w:w="2729" w:type="dxa"/>
            <w:noWrap w:val="0"/>
            <w:vAlign w:val="center"/>
          </w:tcPr>
          <w:p w14:paraId="5563B737">
            <w:pPr>
              <w:jc w:val="center"/>
              <w:rPr>
                <w:sz w:val="24"/>
              </w:rPr>
            </w:pPr>
            <w:r>
              <w:rPr>
                <w:rFonts w:hint="eastAsia"/>
                <w:sz w:val="24"/>
              </w:rPr>
              <w:t>医用冷藏冰箱</w:t>
            </w:r>
          </w:p>
        </w:tc>
        <w:tc>
          <w:tcPr>
            <w:tcW w:w="1550" w:type="dxa"/>
            <w:noWrap w:val="0"/>
            <w:vAlign w:val="center"/>
          </w:tcPr>
          <w:p w14:paraId="447AC117">
            <w:pPr>
              <w:jc w:val="center"/>
              <w:rPr>
                <w:sz w:val="24"/>
              </w:rPr>
            </w:pPr>
            <w:r>
              <w:rPr>
                <w:rFonts w:hint="eastAsia"/>
                <w:sz w:val="24"/>
              </w:rPr>
              <w:t>国产，</w:t>
            </w:r>
            <w:r>
              <w:rPr>
                <w:rFonts w:hint="eastAsia" w:ascii="宋体" w:hAnsi="宋体" w:cs="宋体"/>
                <w:sz w:val="24"/>
              </w:rPr>
              <w:t>≥</w:t>
            </w:r>
            <w:r>
              <w:rPr>
                <w:rFonts w:hint="eastAsia"/>
                <w:sz w:val="24"/>
              </w:rPr>
              <w:t>500L</w:t>
            </w:r>
          </w:p>
        </w:tc>
        <w:tc>
          <w:tcPr>
            <w:tcW w:w="1113" w:type="dxa"/>
            <w:noWrap w:val="0"/>
            <w:vAlign w:val="center"/>
          </w:tcPr>
          <w:p w14:paraId="33EE80E2">
            <w:pPr>
              <w:jc w:val="center"/>
              <w:rPr>
                <w:rFonts w:hint="eastAsia"/>
                <w:sz w:val="24"/>
              </w:rPr>
            </w:pPr>
            <w:r>
              <w:rPr>
                <w:rFonts w:hint="eastAsia"/>
                <w:sz w:val="24"/>
              </w:rPr>
              <w:t>2</w:t>
            </w:r>
          </w:p>
        </w:tc>
        <w:tc>
          <w:tcPr>
            <w:tcW w:w="3036" w:type="dxa"/>
            <w:noWrap w:val="0"/>
            <w:vAlign w:val="center"/>
          </w:tcPr>
          <w:p w14:paraId="343E77A7">
            <w:pPr>
              <w:jc w:val="center"/>
              <w:rPr>
                <w:sz w:val="24"/>
              </w:rPr>
            </w:pPr>
            <w:r>
              <w:rPr>
                <w:rFonts w:hint="eastAsia"/>
                <w:sz w:val="24"/>
              </w:rPr>
              <w:t>1.6万</w:t>
            </w:r>
          </w:p>
        </w:tc>
      </w:tr>
      <w:tr w14:paraId="19C1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11" w:hRule="atLeast"/>
          <w:jc w:val="center"/>
        </w:trPr>
        <w:tc>
          <w:tcPr>
            <w:tcW w:w="2729" w:type="dxa"/>
            <w:noWrap w:val="0"/>
            <w:vAlign w:val="center"/>
          </w:tcPr>
          <w:p w14:paraId="6D53CDAF">
            <w:pPr>
              <w:jc w:val="center"/>
              <w:rPr>
                <w:sz w:val="24"/>
              </w:rPr>
            </w:pPr>
            <w:r>
              <w:rPr>
                <w:rFonts w:hint="eastAsia"/>
                <w:sz w:val="24"/>
              </w:rPr>
              <w:t>震荡仪器</w:t>
            </w:r>
          </w:p>
        </w:tc>
        <w:tc>
          <w:tcPr>
            <w:tcW w:w="1550" w:type="dxa"/>
            <w:noWrap w:val="0"/>
            <w:vAlign w:val="center"/>
          </w:tcPr>
          <w:p w14:paraId="01CE0ABD">
            <w:pPr>
              <w:jc w:val="center"/>
              <w:rPr>
                <w:rFonts w:hint="eastAsia"/>
                <w:sz w:val="24"/>
              </w:rPr>
            </w:pPr>
            <w:r>
              <w:rPr>
                <w:rFonts w:hint="eastAsia"/>
                <w:sz w:val="24"/>
              </w:rPr>
              <w:t>国产</w:t>
            </w:r>
          </w:p>
        </w:tc>
        <w:tc>
          <w:tcPr>
            <w:tcW w:w="1113" w:type="dxa"/>
            <w:noWrap w:val="0"/>
            <w:vAlign w:val="center"/>
          </w:tcPr>
          <w:p w14:paraId="6FBED8BA">
            <w:pPr>
              <w:jc w:val="center"/>
              <w:rPr>
                <w:sz w:val="24"/>
              </w:rPr>
            </w:pPr>
            <w:r>
              <w:rPr>
                <w:rFonts w:hint="eastAsia"/>
                <w:sz w:val="24"/>
              </w:rPr>
              <w:t>1</w:t>
            </w:r>
          </w:p>
        </w:tc>
        <w:tc>
          <w:tcPr>
            <w:tcW w:w="3036" w:type="dxa"/>
            <w:noWrap w:val="0"/>
            <w:vAlign w:val="center"/>
          </w:tcPr>
          <w:p w14:paraId="5F0CA60B">
            <w:pPr>
              <w:jc w:val="center"/>
              <w:rPr>
                <w:sz w:val="24"/>
              </w:rPr>
            </w:pPr>
            <w:r>
              <w:rPr>
                <w:rFonts w:hint="eastAsia"/>
                <w:sz w:val="24"/>
              </w:rPr>
              <w:t>0.12万</w:t>
            </w:r>
          </w:p>
        </w:tc>
      </w:tr>
      <w:tr w14:paraId="2161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93" w:hRule="atLeast"/>
          <w:jc w:val="center"/>
        </w:trPr>
        <w:tc>
          <w:tcPr>
            <w:tcW w:w="2729" w:type="dxa"/>
            <w:noWrap w:val="0"/>
            <w:vAlign w:val="center"/>
          </w:tcPr>
          <w:p w14:paraId="25D209A4">
            <w:pPr>
              <w:jc w:val="center"/>
              <w:rPr>
                <w:rFonts w:hint="eastAsia"/>
                <w:sz w:val="24"/>
              </w:rPr>
            </w:pPr>
            <w:r>
              <w:rPr>
                <w:rFonts w:hint="eastAsia"/>
                <w:sz w:val="24"/>
              </w:rPr>
              <w:t>消毒灭菌压力锅</w:t>
            </w:r>
          </w:p>
          <w:p w14:paraId="005CC9AA">
            <w:pPr>
              <w:jc w:val="center"/>
              <w:rPr>
                <w:rFonts w:hint="eastAsia"/>
                <w:sz w:val="24"/>
              </w:rPr>
            </w:pPr>
            <w:r>
              <w:rPr>
                <w:rFonts w:hint="eastAsia"/>
                <w:sz w:val="24"/>
              </w:rPr>
              <w:t>（医用）</w:t>
            </w:r>
          </w:p>
        </w:tc>
        <w:tc>
          <w:tcPr>
            <w:tcW w:w="1550" w:type="dxa"/>
            <w:noWrap w:val="0"/>
            <w:vAlign w:val="center"/>
          </w:tcPr>
          <w:p w14:paraId="4BC4117A">
            <w:pPr>
              <w:jc w:val="center"/>
              <w:rPr>
                <w:rFonts w:hint="eastAsia"/>
                <w:sz w:val="24"/>
              </w:rPr>
            </w:pPr>
            <w:r>
              <w:rPr>
                <w:rFonts w:hint="eastAsia"/>
                <w:sz w:val="24"/>
              </w:rPr>
              <w:t>国产，</w:t>
            </w:r>
            <w:r>
              <w:rPr>
                <w:rFonts w:hint="eastAsia" w:ascii="仿宋" w:hAnsi="仿宋" w:eastAsia="仿宋" w:cs="仿宋"/>
                <w:sz w:val="24"/>
              </w:rPr>
              <w:t>≤30L</w:t>
            </w:r>
          </w:p>
        </w:tc>
        <w:tc>
          <w:tcPr>
            <w:tcW w:w="1113" w:type="dxa"/>
            <w:noWrap w:val="0"/>
            <w:vAlign w:val="center"/>
          </w:tcPr>
          <w:p w14:paraId="780CB977">
            <w:pPr>
              <w:jc w:val="center"/>
              <w:rPr>
                <w:rFonts w:hint="eastAsia"/>
                <w:sz w:val="24"/>
              </w:rPr>
            </w:pPr>
            <w:r>
              <w:rPr>
                <w:rFonts w:hint="eastAsia"/>
                <w:sz w:val="24"/>
              </w:rPr>
              <w:t>1</w:t>
            </w:r>
          </w:p>
        </w:tc>
        <w:tc>
          <w:tcPr>
            <w:tcW w:w="3036" w:type="dxa"/>
            <w:noWrap w:val="0"/>
            <w:vAlign w:val="center"/>
          </w:tcPr>
          <w:p w14:paraId="0CC4BC99">
            <w:pPr>
              <w:ind w:firstLine="960" w:firstLineChars="400"/>
              <w:rPr>
                <w:rFonts w:hint="eastAsia"/>
                <w:sz w:val="24"/>
              </w:rPr>
            </w:pPr>
            <w:r>
              <w:rPr>
                <w:rFonts w:hint="eastAsia"/>
                <w:sz w:val="24"/>
              </w:rPr>
              <w:t>2万</w:t>
            </w:r>
          </w:p>
        </w:tc>
      </w:tr>
      <w:tr w14:paraId="388A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6" w:hRule="atLeast"/>
          <w:jc w:val="center"/>
        </w:trPr>
        <w:tc>
          <w:tcPr>
            <w:tcW w:w="2729" w:type="dxa"/>
            <w:noWrap w:val="0"/>
            <w:vAlign w:val="center"/>
          </w:tcPr>
          <w:p w14:paraId="5A87FD1A">
            <w:pPr>
              <w:jc w:val="center"/>
              <w:rPr>
                <w:rFonts w:hint="eastAsia"/>
                <w:sz w:val="24"/>
              </w:rPr>
            </w:pPr>
            <w:r>
              <w:rPr>
                <w:rFonts w:hint="eastAsia"/>
                <w:sz w:val="24"/>
              </w:rPr>
              <w:t>落地式离心机</w:t>
            </w:r>
          </w:p>
          <w:p w14:paraId="3726CD95">
            <w:pPr>
              <w:jc w:val="center"/>
              <w:rPr>
                <w:sz w:val="24"/>
              </w:rPr>
            </w:pPr>
            <w:r>
              <w:rPr>
                <w:rFonts w:hint="eastAsia"/>
                <w:sz w:val="24"/>
              </w:rPr>
              <w:t>（脱帽）</w:t>
            </w:r>
          </w:p>
        </w:tc>
        <w:tc>
          <w:tcPr>
            <w:tcW w:w="1550" w:type="dxa"/>
            <w:noWrap w:val="0"/>
            <w:vAlign w:val="center"/>
          </w:tcPr>
          <w:p w14:paraId="003E25C2">
            <w:pPr>
              <w:jc w:val="center"/>
              <w:rPr>
                <w:rFonts w:ascii="宋体" w:hAnsi="宋体" w:cs="宋体"/>
                <w:sz w:val="24"/>
              </w:rPr>
            </w:pPr>
            <w:r>
              <w:rPr>
                <w:rFonts w:hint="eastAsia"/>
                <w:sz w:val="24"/>
              </w:rPr>
              <w:t>国产，</w:t>
            </w:r>
            <w:r>
              <w:rPr>
                <w:rFonts w:hint="eastAsia" w:ascii="宋体" w:hAnsi="宋体" w:cs="宋体"/>
                <w:sz w:val="24"/>
              </w:rPr>
              <w:t>≥120孔</w:t>
            </w:r>
          </w:p>
        </w:tc>
        <w:tc>
          <w:tcPr>
            <w:tcW w:w="1113" w:type="dxa"/>
            <w:noWrap w:val="0"/>
            <w:vAlign w:val="center"/>
          </w:tcPr>
          <w:p w14:paraId="703B4458">
            <w:pPr>
              <w:jc w:val="center"/>
              <w:rPr>
                <w:rFonts w:hint="eastAsia"/>
                <w:sz w:val="24"/>
              </w:rPr>
            </w:pPr>
            <w:r>
              <w:rPr>
                <w:rFonts w:hint="eastAsia"/>
                <w:sz w:val="24"/>
              </w:rPr>
              <w:t>1</w:t>
            </w:r>
          </w:p>
        </w:tc>
        <w:tc>
          <w:tcPr>
            <w:tcW w:w="3036" w:type="dxa"/>
            <w:noWrap w:val="0"/>
            <w:vAlign w:val="center"/>
          </w:tcPr>
          <w:p w14:paraId="442ED680">
            <w:pPr>
              <w:ind w:firstLine="960" w:firstLineChars="400"/>
              <w:rPr>
                <w:sz w:val="24"/>
              </w:rPr>
            </w:pPr>
            <w:r>
              <w:rPr>
                <w:rFonts w:hint="eastAsia"/>
                <w:sz w:val="24"/>
              </w:rPr>
              <w:t>4.8万</w:t>
            </w:r>
          </w:p>
        </w:tc>
      </w:tr>
    </w:tbl>
    <w:p w14:paraId="237E2D6B">
      <w:pPr>
        <w:widowControl/>
        <w:textAlignment w:val="bottom"/>
        <w:rPr>
          <w:rFonts w:hint="eastAsia"/>
          <w:bCs/>
          <w:color w:val="FF0000"/>
          <w:sz w:val="24"/>
        </w:rPr>
      </w:pPr>
    </w:p>
    <w:p w14:paraId="485577A1">
      <w:pPr>
        <w:spacing w:line="360" w:lineRule="auto"/>
        <w:ind w:firstLine="720" w:firstLineChars="300"/>
        <w:rPr>
          <w:rFonts w:hint="eastAsia" w:ascii="宋体" w:hAnsi="宋体" w:cs="宋体"/>
          <w:sz w:val="24"/>
        </w:rPr>
      </w:pPr>
      <w:r>
        <w:rPr>
          <w:rFonts w:hint="eastAsia" w:ascii="宋体" w:hAnsi="宋体" w:cs="宋体"/>
          <w:sz w:val="24"/>
        </w:rPr>
        <w:t>3、参数</w:t>
      </w:r>
    </w:p>
    <w:p w14:paraId="3A97AB86">
      <w:pPr>
        <w:spacing w:line="400" w:lineRule="exact"/>
        <w:jc w:val="center"/>
        <w:rPr>
          <w:rFonts w:hint="eastAsia" w:ascii="宋体" w:hAnsi="宋体"/>
          <w:b/>
          <w:sz w:val="24"/>
        </w:rPr>
      </w:pPr>
      <w:r>
        <w:rPr>
          <w:rFonts w:hint="eastAsia" w:ascii="宋体" w:hAnsi="宋体"/>
          <w:b/>
          <w:bCs/>
          <w:sz w:val="24"/>
        </w:rPr>
        <w:t>全自动血凝分析仪参数</w:t>
      </w:r>
    </w:p>
    <w:p w14:paraId="4853C205">
      <w:pPr>
        <w:spacing w:line="400" w:lineRule="exact"/>
        <w:jc w:val="center"/>
        <w:rPr>
          <w:rFonts w:hint="eastAsia" w:ascii="宋体" w:hAnsi="宋体"/>
          <w:b/>
          <w:sz w:val="24"/>
        </w:rPr>
      </w:pPr>
    </w:p>
    <w:p w14:paraId="11B0AB17">
      <w:pPr>
        <w:adjustRightInd w:val="0"/>
        <w:snapToGrid w:val="0"/>
        <w:spacing w:line="360" w:lineRule="auto"/>
        <w:ind w:firstLine="480" w:firstLineChars="200"/>
        <w:rPr>
          <w:rFonts w:hint="eastAsia" w:ascii="宋体" w:hAnsi="宋体" w:cs="宋体-方正超大字符集"/>
          <w:sz w:val="24"/>
        </w:rPr>
      </w:pPr>
      <w:r>
        <w:rPr>
          <w:rFonts w:hint="eastAsia" w:ascii="宋体" w:hAnsi="宋体" w:cs="宋体"/>
          <w:color w:val="000000"/>
          <w:kern w:val="0"/>
          <w:sz w:val="24"/>
          <w:lang w:bidi="ar"/>
        </w:rPr>
        <w:t>（1）</w:t>
      </w:r>
      <w:r>
        <w:rPr>
          <w:rFonts w:hint="eastAsia" w:ascii="宋体" w:hAnsi="宋体" w:cs="宋体-方正超大字符集"/>
          <w:sz w:val="24"/>
        </w:rPr>
        <w:t>测试原理:凝固法(双磁路磁珠法)、发色底物法、免疫比浊法</w:t>
      </w:r>
    </w:p>
    <w:p w14:paraId="629804C7">
      <w:pPr>
        <w:adjustRightInd w:val="0"/>
        <w:snapToGrid w:val="0"/>
        <w:spacing w:line="360" w:lineRule="auto"/>
        <w:ind w:firstLine="480" w:firstLineChars="200"/>
        <w:rPr>
          <w:rFonts w:ascii="宋体" w:hAnsi="宋体" w:cs="宋体-方正超大字符集"/>
          <w:sz w:val="24"/>
        </w:rPr>
      </w:pPr>
      <w:r>
        <w:rPr>
          <w:rFonts w:hint="eastAsia" w:ascii="宋体" w:hAnsi="宋体" w:cs="宋体-方正超大字符集"/>
          <w:sz w:val="24"/>
        </w:rPr>
        <w:t>（2）样品位:60个，抽拉条式开启方式(可无限拓展)，任意样本位均可做急诊</w:t>
      </w:r>
    </w:p>
    <w:p w14:paraId="6C953E78">
      <w:pPr>
        <w:adjustRightInd w:val="0"/>
        <w:snapToGrid w:val="0"/>
        <w:spacing w:line="360" w:lineRule="auto"/>
        <w:ind w:firstLine="480" w:firstLineChars="200"/>
        <w:rPr>
          <w:rFonts w:ascii="宋体" w:hAnsi="宋体" w:cs="宋体-方正超大字符集"/>
          <w:sz w:val="24"/>
        </w:rPr>
      </w:pPr>
      <w:r>
        <w:rPr>
          <w:rFonts w:hint="eastAsia" w:ascii="宋体" w:hAnsi="宋体" w:cs="宋体"/>
          <w:color w:val="000000"/>
          <w:kern w:val="0"/>
          <w:sz w:val="24"/>
          <w:lang w:bidi="ar"/>
        </w:rPr>
        <w:t>（3）具有原厂配套试剂,D-Dimer试剂用于VTE排除诊断时，其阴性预测率≥97%</w:t>
      </w:r>
    </w:p>
    <w:p w14:paraId="7B29C8D6">
      <w:pPr>
        <w:adjustRightInd w:val="0"/>
        <w:snapToGrid w:val="0"/>
        <w:spacing w:line="360" w:lineRule="auto"/>
        <w:ind w:firstLine="480" w:firstLineChars="200"/>
        <w:rPr>
          <w:rFonts w:hint="eastAsia" w:ascii="宋体" w:hAnsi="宋体" w:cs="宋体-方正超大字符集"/>
          <w:sz w:val="24"/>
        </w:rPr>
      </w:pPr>
      <w:r>
        <w:rPr>
          <w:rFonts w:hint="eastAsia" w:ascii="宋体" w:hAnsi="宋体" w:cs="宋体-方正超大字符集"/>
          <w:sz w:val="24"/>
        </w:rPr>
        <w:t>（4）试剂位:</w:t>
      </w:r>
      <w:r>
        <w:rPr>
          <w:rFonts w:hint="eastAsia" w:ascii="宋体" w:hAnsi="宋体" w:cs="宋体-方正超大字符集"/>
          <w:color w:val="000000"/>
          <w:sz w:val="24"/>
        </w:rPr>
        <w:t>≥30</w:t>
      </w:r>
      <w:r>
        <w:rPr>
          <w:rFonts w:hint="eastAsia" w:ascii="宋体" w:hAnsi="宋体" w:cs="宋体-方正超大字符集"/>
          <w:sz w:val="24"/>
        </w:rPr>
        <w:t>个</w:t>
      </w:r>
    </w:p>
    <w:p w14:paraId="59A6E7FD">
      <w:pPr>
        <w:adjustRightInd w:val="0"/>
        <w:snapToGrid w:val="0"/>
        <w:spacing w:line="360" w:lineRule="auto"/>
        <w:ind w:firstLine="480" w:firstLineChars="200"/>
        <w:rPr>
          <w:rFonts w:hint="eastAsia" w:ascii="宋体" w:hAnsi="宋体" w:cs="宋体-方正超大字符集"/>
          <w:sz w:val="24"/>
        </w:rPr>
      </w:pPr>
      <w:r>
        <w:rPr>
          <w:rFonts w:hint="eastAsia" w:ascii="宋体" w:hAnsi="宋体" w:cs="宋体-方正超大字符集"/>
          <w:sz w:val="24"/>
        </w:rPr>
        <w:t>（5）测试项目:PT、APTT、TT、FIB、FDP、D-Dimer等</w:t>
      </w:r>
    </w:p>
    <w:p w14:paraId="081CFDA8">
      <w:pPr>
        <w:adjustRightInd w:val="0"/>
        <w:snapToGrid w:val="0"/>
        <w:spacing w:line="360" w:lineRule="auto"/>
        <w:ind w:firstLine="480" w:firstLineChars="200"/>
        <w:rPr>
          <w:rFonts w:hint="eastAsia" w:ascii="宋体" w:hAnsi="宋体" w:cs="宋体-方正超大字符集"/>
          <w:sz w:val="24"/>
        </w:rPr>
      </w:pPr>
      <w:r>
        <w:rPr>
          <w:rFonts w:hint="eastAsia" w:ascii="宋体" w:hAnsi="宋体" w:cs="宋体-方正超大字符集"/>
          <w:sz w:val="24"/>
        </w:rPr>
        <w:t xml:space="preserve">（6）检测速度:PT 单项 </w:t>
      </w:r>
      <w:r>
        <w:rPr>
          <w:rFonts w:hint="eastAsia" w:ascii="宋体" w:hAnsi="宋体" w:cs="宋体-方正超大字符集"/>
          <w:color w:val="000000"/>
          <w:sz w:val="24"/>
        </w:rPr>
        <w:t>≥</w:t>
      </w:r>
      <w:r>
        <w:rPr>
          <w:rFonts w:hint="eastAsia" w:ascii="宋体" w:hAnsi="宋体" w:cs="宋体-方正超大字符集"/>
          <w:sz w:val="24"/>
        </w:rPr>
        <w:t>400个测试/小时</w:t>
      </w:r>
    </w:p>
    <w:p w14:paraId="6DF288A3">
      <w:pPr>
        <w:adjustRightInd w:val="0"/>
        <w:snapToGrid w:val="0"/>
        <w:spacing w:line="360" w:lineRule="auto"/>
        <w:ind w:firstLine="480" w:firstLineChars="200"/>
        <w:jc w:val="left"/>
        <w:rPr>
          <w:rFonts w:hint="eastAsia" w:ascii="宋体" w:hAnsi="宋体"/>
          <w:color w:val="000000"/>
          <w:sz w:val="24"/>
        </w:rPr>
      </w:pPr>
      <w:r>
        <w:rPr>
          <w:rFonts w:hint="eastAsia" w:ascii="宋体" w:hAnsi="宋体" w:cs="宋体-方正超大字符集"/>
          <w:sz w:val="24"/>
        </w:rPr>
        <w:t>（7）测试位:</w:t>
      </w:r>
      <w:r>
        <w:rPr>
          <w:rFonts w:hint="eastAsia" w:ascii="宋体" w:hAnsi="宋体" w:cs="宋体-方正超大字符集"/>
          <w:color w:val="000000"/>
          <w:sz w:val="24"/>
        </w:rPr>
        <w:t>≥</w:t>
      </w:r>
      <w:r>
        <w:rPr>
          <w:rFonts w:hint="eastAsia" w:ascii="宋体" w:hAnsi="宋体" w:cs="宋体-方正超大字符集"/>
          <w:sz w:val="24"/>
        </w:rPr>
        <w:t>8个检测通道（不同的方法学</w:t>
      </w:r>
      <w:r>
        <w:rPr>
          <w:rFonts w:hint="eastAsia" w:ascii="宋体" w:hAnsi="宋体"/>
          <w:color w:val="000000"/>
          <w:sz w:val="24"/>
        </w:rPr>
        <w:t>）</w:t>
      </w:r>
    </w:p>
    <w:p w14:paraId="7034F69E">
      <w:pPr>
        <w:adjustRightInd w:val="0"/>
        <w:snapToGrid w:val="0"/>
        <w:spacing w:line="360" w:lineRule="auto"/>
        <w:ind w:firstLine="480" w:firstLineChars="200"/>
        <w:jc w:val="left"/>
        <w:rPr>
          <w:rFonts w:ascii="宋体" w:hAnsi="宋体" w:cs="宋体-方正超大字符集"/>
          <w:sz w:val="24"/>
        </w:rPr>
      </w:pPr>
      <w:r>
        <w:rPr>
          <w:rFonts w:hint="eastAsia" w:ascii="宋体" w:hAnsi="宋体" w:cs="宋体-方正超大字符集"/>
          <w:sz w:val="24"/>
        </w:rPr>
        <w:t>（8） 加样针:试剂针、样品针双针独立，均具有液面感应功能；试剂针秒级快速预温，具有自动温度补偿功能，保持试剂温度恒定</w:t>
      </w:r>
    </w:p>
    <w:p w14:paraId="5D4565E7">
      <w:pPr>
        <w:adjustRightInd w:val="0"/>
        <w:snapToGrid w:val="0"/>
        <w:spacing w:line="360" w:lineRule="auto"/>
        <w:ind w:firstLine="480" w:firstLineChars="200"/>
        <w:rPr>
          <w:rFonts w:hint="eastAsia" w:ascii="宋体" w:hAnsi="宋体" w:cs="宋体-方正超大字符集"/>
          <w:sz w:val="24"/>
        </w:rPr>
      </w:pPr>
      <w:r>
        <w:rPr>
          <w:rFonts w:hint="eastAsia" w:ascii="宋体" w:hAnsi="宋体" w:cs="宋体-方正超大字符集"/>
          <w:sz w:val="24"/>
        </w:rPr>
        <w:t xml:space="preserve">（9） 测试杯:一次装载 </w:t>
      </w:r>
      <w:r>
        <w:rPr>
          <w:rFonts w:hint="eastAsia" w:ascii="宋体" w:hAnsi="宋体" w:cs="宋体-方正超大字符集"/>
          <w:color w:val="000000"/>
          <w:sz w:val="24"/>
        </w:rPr>
        <w:t>≥</w:t>
      </w:r>
      <w:r>
        <w:rPr>
          <w:rFonts w:hint="eastAsia" w:ascii="宋体" w:hAnsi="宋体" w:cs="宋体-方正超大字符集"/>
          <w:sz w:val="24"/>
        </w:rPr>
        <w:t>500 个，可不间断连续进杯</w:t>
      </w:r>
    </w:p>
    <w:p w14:paraId="52B20676">
      <w:pPr>
        <w:adjustRightInd w:val="0"/>
        <w:snapToGrid w:val="0"/>
        <w:spacing w:line="360" w:lineRule="auto"/>
        <w:ind w:firstLine="480" w:firstLineChars="200"/>
        <w:rPr>
          <w:rFonts w:hint="eastAsia" w:ascii="宋体" w:hAnsi="宋体" w:cs="宋体-方正超大字符集"/>
          <w:sz w:val="24"/>
        </w:rPr>
      </w:pPr>
      <w:r>
        <w:rPr>
          <w:rFonts w:hint="eastAsia" w:ascii="宋体" w:hAnsi="宋体" w:cs="宋体-方正超大字符集"/>
          <w:sz w:val="24"/>
        </w:rPr>
        <w:t>（10）接口方式:RJ45、USB、RS232、RS485接口任选，实现仪器控制功能</w:t>
      </w:r>
    </w:p>
    <w:p w14:paraId="0B33F32A">
      <w:pPr>
        <w:adjustRightInd w:val="0"/>
        <w:snapToGrid w:val="0"/>
        <w:spacing w:line="360" w:lineRule="auto"/>
        <w:ind w:firstLine="480" w:firstLineChars="200"/>
        <w:rPr>
          <w:rFonts w:hint="eastAsia" w:ascii="宋体" w:hAnsi="宋体" w:cs="宋体-方正超大字符集"/>
          <w:sz w:val="24"/>
        </w:rPr>
      </w:pPr>
      <w:r>
        <w:rPr>
          <w:rFonts w:hint="eastAsia" w:ascii="宋体" w:hAnsi="宋体" w:cs="宋体-方正超大字符集"/>
          <w:sz w:val="24"/>
        </w:rPr>
        <w:t>（11）温度控制:整机环境温度自动监控，系统温度自动修正补偿</w:t>
      </w:r>
    </w:p>
    <w:p w14:paraId="7E45610C">
      <w:pPr>
        <w:adjustRightInd w:val="0"/>
        <w:snapToGrid w:val="0"/>
        <w:spacing w:line="360" w:lineRule="auto"/>
        <w:ind w:firstLine="480" w:firstLineChars="200"/>
        <w:rPr>
          <w:rFonts w:hint="eastAsia" w:ascii="宋体" w:hAnsi="宋体" w:cs="宋体-方正超大字符集"/>
          <w:sz w:val="24"/>
        </w:rPr>
      </w:pPr>
      <w:r>
        <w:rPr>
          <w:rFonts w:hint="eastAsia" w:ascii="宋体" w:hAnsi="宋体" w:cs="宋体-方正超大字符集"/>
          <w:sz w:val="24"/>
        </w:rPr>
        <w:t>（12）测试功能:任意项目自由组合，测试项目智能排序，具有异常标本自动重测，自动再稀释，自动预稀释，自动校准曲线等功能</w:t>
      </w:r>
    </w:p>
    <w:p w14:paraId="0C9AB248">
      <w:pPr>
        <w:adjustRightInd w:val="0"/>
        <w:snapToGrid w:val="0"/>
        <w:spacing w:line="360" w:lineRule="auto"/>
        <w:ind w:firstLine="480" w:firstLineChars="200"/>
        <w:rPr>
          <w:rFonts w:hint="eastAsia" w:ascii="宋体" w:hAnsi="宋体" w:cs="宋体-方正超大字符集"/>
          <w:sz w:val="24"/>
        </w:rPr>
      </w:pPr>
      <w:r>
        <w:rPr>
          <w:rFonts w:hint="eastAsia" w:ascii="宋体" w:hAnsi="宋体" w:cs="宋体-方正超大字符集"/>
          <w:sz w:val="24"/>
        </w:rPr>
        <w:t>（13）数据存储:标准配置为工作站，中文操作界面，无限存储测试数据、定标曲线及质控结果</w:t>
      </w:r>
    </w:p>
    <w:p w14:paraId="31675E5A">
      <w:pPr>
        <w:adjustRightInd w:val="0"/>
        <w:snapToGrid w:val="0"/>
        <w:spacing w:line="360" w:lineRule="auto"/>
        <w:ind w:firstLine="480" w:firstLineChars="200"/>
        <w:rPr>
          <w:rFonts w:hint="eastAsia" w:ascii="宋体" w:hAnsi="宋体" w:cs="宋体-方正超大字符集"/>
          <w:sz w:val="24"/>
        </w:rPr>
      </w:pPr>
      <w:r>
        <w:rPr>
          <w:rFonts w:hint="eastAsia" w:ascii="宋体" w:hAnsi="宋体" w:cs="宋体-方正超大字符集"/>
          <w:sz w:val="24"/>
        </w:rPr>
        <w:t>（14）报告单模式:中文综合报告单，开放自定义，提供多种版面报告格式供用户选择</w:t>
      </w:r>
    </w:p>
    <w:p w14:paraId="2C0C9AF4">
      <w:pPr>
        <w:adjustRightInd w:val="0"/>
        <w:snapToGrid w:val="0"/>
        <w:spacing w:line="360" w:lineRule="auto"/>
        <w:ind w:firstLine="480" w:firstLineChars="200"/>
        <w:rPr>
          <w:rFonts w:ascii="宋体" w:hAnsi="宋体" w:cs="宋体-方正超大字符集"/>
          <w:sz w:val="24"/>
        </w:rPr>
      </w:pPr>
      <w:r>
        <w:rPr>
          <w:rFonts w:hint="eastAsia" w:ascii="宋体" w:hAnsi="宋体" w:cs="宋体-方正超大字符集"/>
          <w:sz w:val="24"/>
        </w:rPr>
        <w:t>（15）数据传输:支持 HIS/LIS系统</w:t>
      </w:r>
    </w:p>
    <w:p w14:paraId="3AE2CDCE">
      <w:pPr>
        <w:adjustRightInd w:val="0"/>
        <w:snapToGrid w:val="0"/>
        <w:spacing w:line="360" w:lineRule="auto"/>
        <w:ind w:firstLine="480" w:firstLineChars="200"/>
        <w:rPr>
          <w:rFonts w:hint="eastAsia" w:ascii="宋体" w:hAnsi="宋体" w:cs="宋体-方正超大字符集"/>
          <w:sz w:val="24"/>
        </w:rPr>
      </w:pPr>
      <w:r>
        <w:rPr>
          <w:rFonts w:hint="eastAsia" w:ascii="宋体" w:hAnsi="宋体" w:cs="宋体-方正超大字符集"/>
          <w:sz w:val="24"/>
        </w:rPr>
        <w:t>（16）安全保护:全封闭操作，具有开盖停机功能</w:t>
      </w:r>
    </w:p>
    <w:p w14:paraId="51575F91">
      <w:pPr>
        <w:adjustRightInd w:val="0"/>
        <w:snapToGrid w:val="0"/>
        <w:spacing w:line="360" w:lineRule="auto"/>
        <w:ind w:firstLine="480" w:firstLineChars="200"/>
        <w:rPr>
          <w:rFonts w:hint="eastAsia" w:ascii="??" w:hAnsi="??"/>
          <w:b/>
          <w:sz w:val="24"/>
        </w:rPr>
      </w:pPr>
      <w:r>
        <w:rPr>
          <w:rFonts w:hint="eastAsia" w:ascii="宋体" w:hAnsi="宋体" w:cs="宋体-方正超大字符集"/>
          <w:sz w:val="24"/>
        </w:rPr>
        <w:t>（17）其它:耗材试剂读卡器、样本试剂条码扫描</w:t>
      </w:r>
    </w:p>
    <w:p w14:paraId="2C8CC261">
      <w:pPr>
        <w:jc w:val="center"/>
        <w:rPr>
          <w:rFonts w:ascii="??" w:hAnsi="??"/>
          <w:b/>
          <w:sz w:val="24"/>
        </w:rPr>
      </w:pPr>
    </w:p>
    <w:p w14:paraId="16FC598F">
      <w:pPr>
        <w:jc w:val="center"/>
        <w:rPr>
          <w:rFonts w:ascii="??" w:hAnsi="??"/>
          <w:b/>
          <w:sz w:val="24"/>
        </w:rPr>
      </w:pPr>
      <w:r>
        <w:rPr>
          <w:rFonts w:hint="eastAsia" w:ascii="??" w:hAnsi="??"/>
          <w:b/>
          <w:sz w:val="24"/>
        </w:rPr>
        <w:t>台式离心机</w:t>
      </w:r>
      <w:r>
        <w:rPr>
          <w:rFonts w:hint="eastAsia" w:ascii="宋体" w:hAnsi="宋体"/>
          <w:b/>
          <w:bCs/>
          <w:sz w:val="24"/>
        </w:rPr>
        <w:t>参数</w:t>
      </w:r>
    </w:p>
    <w:p w14:paraId="027DA1DC">
      <w:pPr>
        <w:spacing w:line="360" w:lineRule="auto"/>
        <w:ind w:firstLine="480" w:firstLineChars="200"/>
        <w:rPr>
          <w:rFonts w:ascii="宋体" w:hAnsi="宋体" w:cs="宋体"/>
          <w:kern w:val="0"/>
          <w:sz w:val="24"/>
        </w:rPr>
      </w:pPr>
      <w:r>
        <w:rPr>
          <w:rFonts w:hint="eastAsia" w:ascii="宋体" w:hAnsi="宋体" w:cs="宋体"/>
          <w:color w:val="000000"/>
          <w:kern w:val="0"/>
          <w:sz w:val="24"/>
          <w:lang w:bidi="ar"/>
        </w:rPr>
        <w:t>（1）</w:t>
      </w:r>
      <w:r>
        <w:rPr>
          <w:rFonts w:hint="eastAsia" w:ascii="宋体" w:hAnsi="宋体" w:cs="宋体"/>
          <w:sz w:val="24"/>
        </w:rPr>
        <w:t>转子配置：</w:t>
      </w:r>
      <w:r>
        <w:rPr>
          <w:rFonts w:hint="eastAsia" w:ascii="宋体" w:hAnsi="宋体" w:cs="宋体-方正超大字符集"/>
          <w:color w:val="000000"/>
          <w:sz w:val="24"/>
        </w:rPr>
        <w:t>≥</w:t>
      </w:r>
      <w:r>
        <w:rPr>
          <w:rFonts w:hint="eastAsia" w:ascii="宋体" w:hAnsi="宋体" w:cs="宋体-方正超大字符集"/>
          <w:sz w:val="24"/>
        </w:rPr>
        <w:t>48管真空采血管</w:t>
      </w:r>
    </w:p>
    <w:p w14:paraId="1FCFB1C9">
      <w:pPr>
        <w:spacing w:line="360" w:lineRule="auto"/>
        <w:ind w:firstLine="480" w:firstLineChars="200"/>
        <w:rPr>
          <w:rFonts w:hint="eastAsia" w:ascii="宋体" w:hAnsi="宋体" w:cs="宋体"/>
          <w:kern w:val="0"/>
          <w:sz w:val="24"/>
        </w:rPr>
      </w:pPr>
      <w:r>
        <w:rPr>
          <w:rFonts w:hint="eastAsia" w:ascii="宋体" w:hAnsi="宋体" w:cs="宋体"/>
          <w:color w:val="000000"/>
          <w:kern w:val="0"/>
          <w:sz w:val="24"/>
          <w:lang w:bidi="ar"/>
        </w:rPr>
        <w:t>（2）</w:t>
      </w:r>
      <w:r>
        <w:rPr>
          <w:rFonts w:hint="eastAsia" w:ascii="宋体" w:hAnsi="宋体" w:cs="宋体"/>
          <w:kern w:val="0"/>
          <w:sz w:val="24"/>
        </w:rPr>
        <w:t>最高转速：</w:t>
      </w:r>
      <w:r>
        <w:rPr>
          <w:rFonts w:hint="eastAsia" w:ascii="宋体" w:hAnsi="宋体" w:cs="宋体"/>
          <w:bCs/>
          <w:sz w:val="24"/>
        </w:rPr>
        <w:t>5500转/分钟</w:t>
      </w:r>
    </w:p>
    <w:p w14:paraId="7FD190C2">
      <w:pPr>
        <w:spacing w:line="360" w:lineRule="auto"/>
        <w:ind w:firstLine="480" w:firstLineChars="200"/>
        <w:rPr>
          <w:rFonts w:ascii="宋体" w:hAnsi="宋体" w:cs="宋体"/>
          <w:color w:val="FF0000"/>
          <w:kern w:val="0"/>
          <w:sz w:val="24"/>
        </w:rPr>
      </w:pPr>
      <w:r>
        <w:rPr>
          <w:rFonts w:hint="eastAsia" w:ascii="宋体" w:hAnsi="宋体" w:cs="宋体"/>
          <w:color w:val="000000"/>
          <w:kern w:val="0"/>
          <w:sz w:val="24"/>
          <w:lang w:bidi="ar"/>
        </w:rPr>
        <w:t>（3）</w:t>
      </w:r>
      <w:r>
        <w:rPr>
          <w:rFonts w:hint="eastAsia" w:ascii="宋体" w:hAnsi="宋体" w:cs="宋体"/>
          <w:kern w:val="0"/>
          <w:sz w:val="24"/>
        </w:rPr>
        <w:t>最大相对离心力</w:t>
      </w:r>
      <w:r>
        <w:rPr>
          <w:rFonts w:hint="eastAsia" w:ascii="宋体" w:hAnsi="宋体" w:cs="宋体"/>
          <w:color w:val="FF0000"/>
          <w:kern w:val="0"/>
          <w:sz w:val="24"/>
        </w:rPr>
        <w:t>：</w:t>
      </w:r>
      <w:r>
        <w:rPr>
          <w:rFonts w:hint="eastAsia" w:ascii="宋体" w:hAnsi="宋体" w:cs="宋体-方正超大字符集"/>
          <w:color w:val="FF0000"/>
          <w:sz w:val="24"/>
        </w:rPr>
        <w:t>≥</w:t>
      </w:r>
      <w:r>
        <w:rPr>
          <w:rFonts w:hint="eastAsia" w:ascii="宋体" w:hAnsi="宋体" w:cs="宋体"/>
          <w:bCs/>
          <w:color w:val="FF0000"/>
          <w:sz w:val="24"/>
        </w:rPr>
        <w:t>4390×g</w:t>
      </w:r>
    </w:p>
    <w:p w14:paraId="59B21E35">
      <w:pPr>
        <w:spacing w:line="360" w:lineRule="auto"/>
        <w:ind w:firstLine="480" w:firstLineChars="200"/>
        <w:rPr>
          <w:rFonts w:ascii="宋体" w:hAnsi="宋体" w:cs="宋体"/>
          <w:kern w:val="0"/>
          <w:sz w:val="24"/>
        </w:rPr>
      </w:pPr>
      <w:r>
        <w:rPr>
          <w:rFonts w:hint="eastAsia" w:ascii="宋体" w:hAnsi="宋体" w:cs="宋体"/>
          <w:kern w:val="0"/>
          <w:sz w:val="24"/>
        </w:rPr>
        <w:t>（4）最大容量：</w:t>
      </w:r>
      <w:r>
        <w:rPr>
          <w:rFonts w:hint="eastAsia" w:ascii="宋体" w:hAnsi="宋体" w:cs="宋体-方正超大字符集"/>
          <w:color w:val="000000"/>
          <w:sz w:val="24"/>
        </w:rPr>
        <w:t>≥</w:t>
      </w:r>
      <w:r>
        <w:rPr>
          <w:rFonts w:hint="eastAsia" w:ascii="宋体" w:hAnsi="宋体" w:cs="宋体"/>
          <w:bCs/>
          <w:sz w:val="24"/>
        </w:rPr>
        <w:t>800ml</w:t>
      </w:r>
    </w:p>
    <w:p w14:paraId="1F42267E">
      <w:pPr>
        <w:spacing w:line="360" w:lineRule="auto"/>
        <w:ind w:firstLine="480" w:firstLineChars="200"/>
        <w:rPr>
          <w:rFonts w:ascii="宋体" w:hAnsi="宋体" w:cs="宋体"/>
          <w:kern w:val="0"/>
          <w:sz w:val="24"/>
        </w:rPr>
      </w:pPr>
      <w:r>
        <w:rPr>
          <w:rFonts w:hint="eastAsia" w:ascii="宋体" w:hAnsi="宋体" w:cs="宋体"/>
          <w:kern w:val="0"/>
          <w:sz w:val="24"/>
        </w:rPr>
        <w:t>（5）转速精度：</w:t>
      </w:r>
      <w:r>
        <w:rPr>
          <w:rFonts w:hint="eastAsia" w:ascii="宋体" w:hAnsi="宋体" w:cs="宋体"/>
          <w:bCs/>
          <w:sz w:val="24"/>
        </w:rPr>
        <w:t>±10r/min</w:t>
      </w:r>
    </w:p>
    <w:p w14:paraId="27F02E4E">
      <w:pPr>
        <w:spacing w:line="360" w:lineRule="auto"/>
        <w:ind w:firstLine="480" w:firstLineChars="200"/>
        <w:rPr>
          <w:rFonts w:ascii="宋体" w:hAnsi="宋体" w:cs="宋体"/>
          <w:kern w:val="0"/>
          <w:sz w:val="24"/>
        </w:rPr>
      </w:pPr>
      <w:r>
        <w:rPr>
          <w:rFonts w:hint="eastAsia" w:ascii="宋体" w:hAnsi="宋体" w:cs="宋体"/>
          <w:kern w:val="0"/>
          <w:sz w:val="24"/>
        </w:rPr>
        <w:t>（6）整机噪声：</w:t>
      </w:r>
      <w:r>
        <w:rPr>
          <w:rFonts w:hint="eastAsia" w:ascii="宋体" w:hAnsi="宋体" w:cs="宋体"/>
          <w:bCs/>
          <w:sz w:val="24"/>
        </w:rPr>
        <w:t>≤62dB</w:t>
      </w:r>
    </w:p>
    <w:p w14:paraId="5895CD17">
      <w:pPr>
        <w:spacing w:line="360" w:lineRule="auto"/>
        <w:ind w:firstLine="480" w:firstLineChars="200"/>
        <w:rPr>
          <w:rFonts w:ascii="宋体" w:hAnsi="宋体" w:cs="宋体"/>
          <w:kern w:val="0"/>
          <w:sz w:val="24"/>
        </w:rPr>
      </w:pPr>
      <w:r>
        <w:rPr>
          <w:rFonts w:hint="eastAsia" w:ascii="宋体" w:hAnsi="宋体" w:cs="宋体"/>
          <w:kern w:val="0"/>
          <w:sz w:val="24"/>
        </w:rPr>
        <w:t>（7）外形尺寸：（</w:t>
      </w:r>
      <w:r>
        <w:rPr>
          <w:rFonts w:hint="eastAsia" w:ascii="宋体" w:hAnsi="宋体" w:cs="宋体"/>
          <w:sz w:val="24"/>
        </w:rPr>
        <w:t>420</w:t>
      </w:r>
      <w:r>
        <w:rPr>
          <w:rFonts w:hint="eastAsia" w:ascii="宋体" w:hAnsi="宋体" w:cs="宋体-方正超大字符集"/>
          <w:sz w:val="24"/>
        </w:rPr>
        <w:t>±10）</w:t>
      </w:r>
      <w:r>
        <w:rPr>
          <w:rFonts w:hint="eastAsia" w:ascii="宋体" w:hAnsi="宋体" w:cs="宋体"/>
          <w:sz w:val="24"/>
        </w:rPr>
        <w:t>×（550</w:t>
      </w:r>
      <w:r>
        <w:rPr>
          <w:rFonts w:hint="eastAsia" w:ascii="宋体" w:hAnsi="宋体" w:cs="宋体-方正超大字符集"/>
          <w:sz w:val="24"/>
        </w:rPr>
        <w:t>±10</w:t>
      </w:r>
      <w:r>
        <w:rPr>
          <w:rFonts w:hint="eastAsia" w:ascii="宋体" w:hAnsi="宋体" w:cs="宋体"/>
          <w:sz w:val="24"/>
        </w:rPr>
        <w:t>）×355（mm）</w:t>
      </w:r>
    </w:p>
    <w:p w14:paraId="56C9D952">
      <w:pPr>
        <w:spacing w:line="360" w:lineRule="auto"/>
        <w:ind w:firstLine="480" w:firstLineChars="200"/>
        <w:rPr>
          <w:rFonts w:ascii="??" w:hAnsi="??"/>
          <w:sz w:val="24"/>
        </w:rPr>
      </w:pPr>
      <w:r>
        <w:rPr>
          <w:rFonts w:hint="eastAsia" w:ascii="??" w:hAnsi="??"/>
          <w:sz w:val="24"/>
        </w:rPr>
        <w:t>（8）直观LED数字显示，显示直观，在运行中可随时更改参数，无需停机。</w:t>
      </w:r>
    </w:p>
    <w:p w14:paraId="2C3FDA47">
      <w:pPr>
        <w:spacing w:line="360" w:lineRule="auto"/>
        <w:ind w:firstLine="480" w:firstLineChars="200"/>
        <w:rPr>
          <w:rFonts w:ascii="??" w:hAnsi="??"/>
          <w:sz w:val="24"/>
        </w:rPr>
      </w:pPr>
      <w:r>
        <w:rPr>
          <w:rFonts w:hint="eastAsia" w:ascii="??" w:hAnsi="??"/>
          <w:sz w:val="24"/>
        </w:rPr>
        <w:t>（9）</w:t>
      </w:r>
      <w:r>
        <w:rPr>
          <w:rFonts w:hint="eastAsia" w:ascii="宋体" w:hAnsi="宋体" w:cs="宋体-方正超大字符集"/>
          <w:color w:val="000000"/>
          <w:sz w:val="24"/>
        </w:rPr>
        <w:t>≥9</w:t>
      </w:r>
      <w:r>
        <w:rPr>
          <w:rFonts w:hint="eastAsia" w:ascii="??" w:hAnsi="??"/>
          <w:sz w:val="24"/>
        </w:rPr>
        <w:t>档升/减速档位，采用定制的橡胶或硅胶密封，使离心效果达到最佳。</w:t>
      </w:r>
    </w:p>
    <w:p w14:paraId="077B3874">
      <w:pPr>
        <w:spacing w:line="360" w:lineRule="auto"/>
        <w:ind w:firstLine="480" w:firstLineChars="200"/>
        <w:rPr>
          <w:rFonts w:hint="eastAsia" w:ascii="??" w:hAnsi="??"/>
          <w:sz w:val="24"/>
        </w:rPr>
      </w:pPr>
      <w:r>
        <w:rPr>
          <w:rFonts w:hint="eastAsia" w:ascii="??" w:hAnsi="??"/>
          <w:sz w:val="24"/>
        </w:rPr>
        <w:t>（10）机身采用优质不锈钢材料，经久耐用。</w:t>
      </w:r>
    </w:p>
    <w:p w14:paraId="34F8B534">
      <w:pPr>
        <w:spacing w:line="360" w:lineRule="auto"/>
        <w:ind w:firstLine="480" w:firstLineChars="200"/>
        <w:rPr>
          <w:rFonts w:ascii="??" w:hAnsi="??"/>
          <w:sz w:val="24"/>
        </w:rPr>
      </w:pPr>
      <w:r>
        <w:rPr>
          <w:rFonts w:hint="eastAsia" w:ascii="??" w:hAnsi="??"/>
          <w:sz w:val="24"/>
        </w:rPr>
        <w:t>（11）机械式或电子式门锁，具备高度的可靠性。</w:t>
      </w:r>
    </w:p>
    <w:p w14:paraId="6587FAE8">
      <w:pPr>
        <w:tabs>
          <w:tab w:val="left" w:pos="312"/>
        </w:tabs>
        <w:spacing w:line="360" w:lineRule="auto"/>
        <w:ind w:firstLine="480" w:firstLineChars="200"/>
        <w:rPr>
          <w:rFonts w:hint="eastAsia" w:ascii="宋体" w:hAnsi="宋体" w:cs="宋体"/>
          <w:b/>
          <w:bCs/>
          <w:color w:val="FF0000"/>
          <w:sz w:val="24"/>
        </w:rPr>
      </w:pPr>
      <w:r>
        <w:rPr>
          <w:rFonts w:hint="eastAsia" w:ascii="宋体" w:hAnsi="宋体" w:cs="宋体"/>
          <w:color w:val="000000"/>
          <w:kern w:val="0"/>
          <w:sz w:val="24"/>
          <w:lang w:bidi="ar"/>
        </w:rPr>
        <w:t>（12）</w:t>
      </w:r>
      <w:r>
        <w:rPr>
          <w:rFonts w:hint="eastAsia" w:ascii="宋体" w:hAnsi="宋体"/>
          <w:color w:val="FF0000"/>
          <w:sz w:val="24"/>
        </w:rPr>
        <w:t>生产厂家具有质量管理体系认证/ 医疗器械质量管理体系认证/环境管理的体系认证，并提供国家认监委网站证书查询截图证明材料（复印件加盖投标人公章）。</w:t>
      </w:r>
    </w:p>
    <w:p w14:paraId="4336BED3">
      <w:pPr>
        <w:spacing w:line="360" w:lineRule="auto"/>
        <w:jc w:val="center"/>
        <w:rPr>
          <w:rFonts w:hint="eastAsia" w:ascii="宋体" w:hAnsi="宋体"/>
          <w:b/>
          <w:bCs/>
          <w:sz w:val="24"/>
        </w:rPr>
      </w:pPr>
      <w:r>
        <w:rPr>
          <w:rFonts w:hint="eastAsia" w:ascii="宋体" w:hAnsi="宋体" w:cs="宋体"/>
          <w:b/>
          <w:bCs/>
          <w:sz w:val="24"/>
        </w:rPr>
        <w:t>医用冷藏冰箱</w:t>
      </w:r>
      <w:r>
        <w:rPr>
          <w:rFonts w:hint="eastAsia" w:ascii="宋体" w:hAnsi="宋体"/>
          <w:b/>
          <w:bCs/>
          <w:sz w:val="24"/>
        </w:rPr>
        <w:t>参数</w:t>
      </w:r>
    </w:p>
    <w:p w14:paraId="19E6ACA9">
      <w:pPr>
        <w:spacing w:line="360" w:lineRule="auto"/>
        <w:ind w:firstLine="480" w:firstLineChars="200"/>
        <w:rPr>
          <w:rFonts w:hint="eastAsia" w:ascii="宋体" w:hAnsi="宋体" w:cs="宋体"/>
          <w:sz w:val="24"/>
        </w:rPr>
      </w:pPr>
      <w:r>
        <w:rPr>
          <w:rFonts w:hint="eastAsia" w:ascii="宋体" w:hAnsi="宋体" w:cs="宋体"/>
          <w:sz w:val="24"/>
        </w:rPr>
        <w:t>（1）样式：立式。</w:t>
      </w:r>
    </w:p>
    <w:p w14:paraId="678696CE">
      <w:pPr>
        <w:spacing w:line="360" w:lineRule="auto"/>
        <w:ind w:firstLine="480" w:firstLineChars="200"/>
        <w:rPr>
          <w:rFonts w:hint="eastAsia" w:ascii="宋体" w:hAnsi="宋体" w:cs="宋体"/>
          <w:sz w:val="24"/>
        </w:rPr>
      </w:pPr>
      <w:r>
        <w:rPr>
          <w:rFonts w:ascii="宋体" w:hAnsi="宋体" w:cs="宋体"/>
          <w:color w:val="000000"/>
          <w:kern w:val="0"/>
          <w:sz w:val="24"/>
          <w:lang w:bidi="ar"/>
        </w:rPr>
        <w:t>（</w:t>
      </w:r>
      <w:r>
        <w:rPr>
          <w:rFonts w:hint="eastAsia" w:ascii="宋体" w:hAnsi="宋体" w:cs="宋体"/>
          <w:color w:val="000000"/>
          <w:kern w:val="0"/>
          <w:sz w:val="24"/>
          <w:lang w:bidi="ar"/>
        </w:rPr>
        <w:t>2）</w:t>
      </w:r>
      <w:r>
        <w:rPr>
          <w:rFonts w:hint="eastAsia" w:ascii="宋体" w:hAnsi="宋体" w:cs="宋体"/>
          <w:sz w:val="24"/>
        </w:rPr>
        <w:t>有效容积：≥500升。</w:t>
      </w:r>
    </w:p>
    <w:p w14:paraId="37CA5FE2">
      <w:pPr>
        <w:spacing w:line="360" w:lineRule="auto"/>
        <w:ind w:firstLine="480" w:firstLineChars="200"/>
        <w:rPr>
          <w:rFonts w:hint="eastAsia" w:ascii="宋体" w:hAnsi="宋体" w:cs="宋体"/>
          <w:sz w:val="24"/>
        </w:rPr>
      </w:pPr>
      <w:r>
        <w:rPr>
          <w:rFonts w:hint="eastAsia" w:ascii="宋体" w:hAnsi="宋体" w:cs="宋体"/>
          <w:sz w:val="24"/>
        </w:rPr>
        <w:t>（3）箱内温度范围：2～8℃。</w:t>
      </w:r>
    </w:p>
    <w:p w14:paraId="619BDD03">
      <w:pPr>
        <w:spacing w:line="360" w:lineRule="auto"/>
        <w:ind w:firstLine="480" w:firstLineChars="200"/>
        <w:rPr>
          <w:rFonts w:hint="eastAsia"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）门体：采用镀膜玻璃门，确保高湿环境下无凝露。</w:t>
      </w:r>
    </w:p>
    <w:p w14:paraId="79F1E40B">
      <w:pPr>
        <w:spacing w:line="360" w:lineRule="auto"/>
        <w:ind w:firstLine="480" w:firstLineChars="200"/>
        <w:rPr>
          <w:rFonts w:hint="eastAsia"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）箱体材料：采用预涂板，。</w:t>
      </w:r>
    </w:p>
    <w:p w14:paraId="42C18DBC">
      <w:pPr>
        <w:spacing w:line="360" w:lineRule="auto"/>
        <w:ind w:firstLine="480" w:firstLineChars="200"/>
        <w:rPr>
          <w:rFonts w:hint="eastAsia" w:ascii="宋体" w:hAns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）采用无氟制冷剂，节能环保。</w:t>
      </w:r>
    </w:p>
    <w:p w14:paraId="162F73AF">
      <w:pPr>
        <w:spacing w:line="360" w:lineRule="auto"/>
        <w:ind w:firstLine="480" w:firstLineChars="200"/>
        <w:rPr>
          <w:rFonts w:hint="eastAsia" w:ascii="宋体" w:hAnsi="宋体" w:cs="宋体"/>
          <w:sz w:val="24"/>
        </w:rPr>
      </w:pPr>
      <w:r>
        <w:rPr>
          <w:rFonts w:hint="eastAsia" w:ascii="宋体" w:hAnsi="宋体" w:cs="宋体"/>
          <w:sz w:val="24"/>
        </w:rPr>
        <w:t>（</w:t>
      </w:r>
      <w:r>
        <w:rPr>
          <w:rFonts w:ascii="宋体" w:hAnsi="宋体" w:cs="宋体"/>
          <w:sz w:val="24"/>
        </w:rPr>
        <w:t>7</w:t>
      </w:r>
      <w:r>
        <w:rPr>
          <w:rFonts w:hint="eastAsia" w:ascii="宋体" w:hAnsi="宋体" w:cs="宋体"/>
          <w:sz w:val="24"/>
        </w:rPr>
        <w:t>）灯光：箱内配置LED照明灯，柜内试剂一目了然。</w:t>
      </w:r>
    </w:p>
    <w:p w14:paraId="44DBEC02">
      <w:pPr>
        <w:spacing w:line="360" w:lineRule="auto"/>
        <w:ind w:firstLine="480" w:firstLineChars="200"/>
        <w:rPr>
          <w:rFonts w:hint="eastAsia" w:ascii="宋体" w:hAnsi="宋体" w:cs="宋体"/>
          <w:sz w:val="24"/>
        </w:rPr>
      </w:pPr>
      <w:r>
        <w:rPr>
          <w:rFonts w:hint="eastAsia" w:ascii="宋体" w:hAnsi="宋体" w:cs="宋体"/>
          <w:sz w:val="24"/>
        </w:rPr>
        <w:t>（</w:t>
      </w:r>
      <w:r>
        <w:rPr>
          <w:rFonts w:ascii="宋体" w:hAnsi="宋体" w:cs="宋体"/>
          <w:sz w:val="24"/>
        </w:rPr>
        <w:t>8</w:t>
      </w:r>
      <w:r>
        <w:rPr>
          <w:rFonts w:hint="eastAsia" w:ascii="宋体" w:hAnsi="宋体" w:cs="宋体"/>
          <w:sz w:val="24"/>
        </w:rPr>
        <w:t>）门锁：安全门锁设计，确保样本存储和使用安全。</w:t>
      </w:r>
    </w:p>
    <w:p w14:paraId="1C78BBD9">
      <w:pPr>
        <w:spacing w:line="360" w:lineRule="auto"/>
        <w:ind w:firstLine="480" w:firstLineChars="200"/>
        <w:rPr>
          <w:rFonts w:hint="eastAsia" w:ascii="宋体" w:hAnsi="宋体" w:cs="宋体"/>
          <w:sz w:val="24"/>
        </w:rPr>
      </w:pPr>
      <w:r>
        <w:rPr>
          <w:rFonts w:hint="eastAsia" w:ascii="宋体" w:hAnsi="宋体" w:cs="宋体"/>
          <w:sz w:val="24"/>
        </w:rPr>
        <w:t>（</w:t>
      </w:r>
      <w:r>
        <w:rPr>
          <w:rFonts w:ascii="宋体" w:hAnsi="宋体" w:cs="宋体"/>
          <w:sz w:val="24"/>
        </w:rPr>
        <w:t>9）</w:t>
      </w:r>
      <w:r>
        <w:rPr>
          <w:rFonts w:hint="eastAsia" w:ascii="宋体" w:hAnsi="宋体" w:cs="宋体"/>
          <w:sz w:val="24"/>
        </w:rPr>
        <w:t>脚轮：箱体底部配置万向脚轮和2个支脚，移动固定方便</w:t>
      </w:r>
    </w:p>
    <w:p w14:paraId="551E5723">
      <w:pPr>
        <w:spacing w:line="360" w:lineRule="auto"/>
        <w:ind w:firstLine="480" w:firstLineChars="200"/>
        <w:rPr>
          <w:rFonts w:hint="eastAsia" w:ascii="宋体" w:hAnsi="宋体" w:cs="宋体"/>
          <w:sz w:val="24"/>
        </w:rPr>
      </w:pPr>
      <w:r>
        <w:rPr>
          <w:rFonts w:hint="eastAsia" w:ascii="宋体" w:hAnsi="宋体" w:cs="宋体"/>
          <w:sz w:val="24"/>
        </w:rPr>
        <w:t>（</w:t>
      </w:r>
      <w:r>
        <w:rPr>
          <w:rFonts w:ascii="宋体" w:hAnsi="宋体" w:cs="宋体"/>
          <w:sz w:val="24"/>
        </w:rPr>
        <w:t>10</w:t>
      </w:r>
      <w:r>
        <w:rPr>
          <w:rFonts w:hint="eastAsia" w:ascii="宋体" w:hAnsi="宋体" w:cs="宋体"/>
          <w:sz w:val="24"/>
        </w:rPr>
        <w:t>）温度控制：采用LED数码显示，实时显示箱内温度2～8℃，显示和控制精度为0.1℃。</w:t>
      </w:r>
    </w:p>
    <w:p w14:paraId="61D41018">
      <w:pPr>
        <w:spacing w:line="360" w:lineRule="auto"/>
        <w:ind w:firstLine="480" w:firstLineChars="200"/>
        <w:rPr>
          <w:rFonts w:hint="eastAsia"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）搁架设计：产品采用浸塑搁架，多层（≥5层）搁架设计，搁架间距（≥5个）可调，充分利用箱内空间，满足用户更多存储需求。</w:t>
      </w:r>
    </w:p>
    <w:p w14:paraId="3961AA0B">
      <w:pPr>
        <w:spacing w:line="360" w:lineRule="auto"/>
        <w:ind w:firstLine="480" w:firstLineChars="200"/>
        <w:rPr>
          <w:rFonts w:hint="eastAsia"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压缩机：采用国际知名品牌压缩机。</w:t>
      </w:r>
    </w:p>
    <w:p w14:paraId="57B4FBBB">
      <w:pPr>
        <w:spacing w:line="360" w:lineRule="auto"/>
        <w:ind w:firstLine="480" w:firstLineChars="200"/>
        <w:rPr>
          <w:rFonts w:hint="eastAsia" w:ascii="宋体" w:hAnsi="宋体" w:cs="宋体"/>
          <w:sz w:val="24"/>
        </w:rPr>
      </w:pPr>
      <w:r>
        <w:rPr>
          <w:rFonts w:hint="eastAsia" w:ascii="宋体" w:hAnsi="宋体" w:cs="宋体"/>
          <w:sz w:val="24"/>
        </w:rPr>
        <w:t>（1</w:t>
      </w:r>
      <w:r>
        <w:rPr>
          <w:rFonts w:ascii="宋体" w:hAnsi="宋体" w:cs="宋体"/>
          <w:sz w:val="24"/>
        </w:rPr>
        <w:t>3）</w:t>
      </w:r>
      <w:r>
        <w:rPr>
          <w:rFonts w:hint="eastAsia" w:ascii="宋体" w:hAnsi="宋体" w:cs="宋体"/>
          <w:sz w:val="24"/>
        </w:rPr>
        <w:t>多重报警功能：包括高低温报警、开门报警、传感器故障报警等。</w:t>
      </w:r>
    </w:p>
    <w:p w14:paraId="1F4CE55E">
      <w:pPr>
        <w:spacing w:line="360" w:lineRule="auto"/>
        <w:ind w:firstLine="480" w:firstLineChars="200"/>
        <w:rPr>
          <w:rFonts w:hint="eastAsia" w:ascii="宋体" w:hAnsi="宋体" w:cs="宋体"/>
          <w:sz w:val="24"/>
        </w:rPr>
      </w:pPr>
      <w:r>
        <w:rPr>
          <w:rFonts w:hint="eastAsia" w:ascii="宋体" w:hAnsi="宋体" w:cs="宋体"/>
          <w:sz w:val="24"/>
        </w:rPr>
        <w:t>（1</w:t>
      </w:r>
      <w:r>
        <w:rPr>
          <w:rFonts w:ascii="宋体" w:hAnsi="宋体" w:cs="宋体"/>
          <w:sz w:val="24"/>
        </w:rPr>
        <w:t>4）</w:t>
      </w:r>
      <w:r>
        <w:rPr>
          <w:rFonts w:hint="eastAsia" w:ascii="宋体" w:hAnsi="宋体" w:cs="宋体"/>
          <w:sz w:val="24"/>
        </w:rPr>
        <w:t>报警方式：≥两种报警方式。</w:t>
      </w:r>
    </w:p>
    <w:p w14:paraId="68798E5B">
      <w:pPr>
        <w:spacing w:line="360" w:lineRule="auto"/>
        <w:ind w:firstLine="480" w:firstLineChars="200"/>
        <w:rPr>
          <w:rFonts w:hint="eastAsia" w:ascii="宋体" w:hAnsi="宋体" w:cs="宋体"/>
          <w:sz w:val="24"/>
        </w:rPr>
      </w:pPr>
      <w:r>
        <w:rPr>
          <w:rFonts w:hint="eastAsia" w:ascii="宋体" w:hAnsi="宋体" w:cs="宋体"/>
          <w:sz w:val="24"/>
        </w:rPr>
        <w:t>（1</w:t>
      </w:r>
      <w:r>
        <w:rPr>
          <w:rFonts w:ascii="宋体" w:hAnsi="宋体" w:cs="宋体"/>
          <w:sz w:val="24"/>
        </w:rPr>
        <w:t>5）</w:t>
      </w:r>
      <w:r>
        <w:rPr>
          <w:rFonts w:hint="eastAsia" w:ascii="宋体" w:hAnsi="宋体" w:cs="宋体"/>
          <w:sz w:val="24"/>
        </w:rPr>
        <w:t>安全运行模式：当显示控制/报警传感器发生故障时，压缩机以</w:t>
      </w:r>
      <w:r>
        <w:rPr>
          <w:rFonts w:hint="eastAsia" w:ascii="宋体" w:hAnsi="宋体" w:cs="宋体"/>
          <w:color w:val="FF0000"/>
          <w:sz w:val="24"/>
        </w:rPr>
        <w:t>开停机规律</w:t>
      </w:r>
      <w:r>
        <w:rPr>
          <w:rFonts w:hint="eastAsia" w:ascii="宋体" w:hAnsi="宋体" w:cs="宋体"/>
          <w:sz w:val="24"/>
        </w:rPr>
        <w:t>运行，确保物品存储安全。</w:t>
      </w:r>
    </w:p>
    <w:p w14:paraId="12400543">
      <w:pPr>
        <w:spacing w:line="360" w:lineRule="auto"/>
        <w:ind w:firstLine="480" w:firstLineChars="200"/>
        <w:rPr>
          <w:rFonts w:hint="eastAsia" w:ascii="宋体" w:hAnsi="宋体" w:cs="宋体"/>
          <w:sz w:val="24"/>
        </w:rPr>
      </w:pPr>
      <w:r>
        <w:rPr>
          <w:rFonts w:hint="eastAsia" w:ascii="宋体" w:hAnsi="宋体" w:cs="宋体"/>
          <w:sz w:val="24"/>
        </w:rPr>
        <w:t>（1</w:t>
      </w:r>
      <w:r>
        <w:rPr>
          <w:rFonts w:ascii="宋体" w:hAnsi="宋体" w:cs="宋体"/>
          <w:sz w:val="24"/>
        </w:rPr>
        <w:t>6）</w:t>
      </w:r>
      <w:r>
        <w:rPr>
          <w:rFonts w:hint="eastAsia" w:ascii="宋体" w:hAnsi="宋体" w:cs="宋体"/>
          <w:sz w:val="24"/>
        </w:rPr>
        <w:t>测试孔：标配1个测试孔，方便测试箱内温度。</w:t>
      </w:r>
    </w:p>
    <w:p w14:paraId="6AF72B29">
      <w:pPr>
        <w:spacing w:line="360" w:lineRule="auto"/>
        <w:ind w:firstLine="480" w:firstLineChars="200"/>
        <w:rPr>
          <w:rFonts w:hint="eastAsia" w:ascii="宋体" w:hAnsi="宋体" w:cs="宋体"/>
          <w:sz w:val="24"/>
        </w:rPr>
      </w:pPr>
      <w:r>
        <w:rPr>
          <w:rFonts w:hint="eastAsia" w:ascii="宋体" w:hAnsi="宋体" w:cs="宋体"/>
          <w:sz w:val="24"/>
        </w:rPr>
        <w:t>（1</w:t>
      </w:r>
      <w:r>
        <w:rPr>
          <w:rFonts w:ascii="宋体" w:hAnsi="宋体" w:cs="宋体"/>
          <w:sz w:val="24"/>
        </w:rPr>
        <w:t>7）</w:t>
      </w:r>
      <w:r>
        <w:rPr>
          <w:rFonts w:hint="eastAsia" w:ascii="宋体" w:hAnsi="宋体" w:cs="宋体"/>
          <w:sz w:val="24"/>
        </w:rPr>
        <w:t>投标产品具备医疗器械注册证（复印件加盖投标人公章）。</w:t>
      </w:r>
    </w:p>
    <w:p w14:paraId="202AC049">
      <w:pPr>
        <w:adjustRightInd w:val="0"/>
        <w:snapToGrid w:val="0"/>
        <w:spacing w:line="360" w:lineRule="auto"/>
        <w:jc w:val="center"/>
        <w:rPr>
          <w:rFonts w:ascii="宋体" w:hAnsi="宋体" w:cs="宋体-方正超大字符集"/>
          <w:b/>
          <w:bCs/>
          <w:sz w:val="24"/>
        </w:rPr>
      </w:pPr>
    </w:p>
    <w:p w14:paraId="56A7C963">
      <w:pPr>
        <w:adjustRightInd w:val="0"/>
        <w:snapToGrid w:val="0"/>
        <w:spacing w:line="360" w:lineRule="auto"/>
        <w:jc w:val="center"/>
        <w:rPr>
          <w:rFonts w:hint="eastAsia" w:ascii="宋体" w:hAnsi="宋体" w:cs="宋体-方正超大字符集"/>
          <w:sz w:val="24"/>
        </w:rPr>
      </w:pPr>
      <w:r>
        <w:rPr>
          <w:rFonts w:hint="eastAsia" w:ascii="宋体" w:hAnsi="宋体" w:cs="宋体-方正超大字符集"/>
          <w:b/>
          <w:bCs/>
          <w:sz w:val="24"/>
        </w:rPr>
        <w:t>震荡仪器</w:t>
      </w:r>
      <w:r>
        <w:rPr>
          <w:rFonts w:hint="eastAsia" w:ascii="宋体" w:hAnsi="宋体"/>
          <w:b/>
          <w:bCs/>
          <w:sz w:val="24"/>
        </w:rPr>
        <w:t>参数</w:t>
      </w:r>
    </w:p>
    <w:p w14:paraId="6FA37505">
      <w:pPr>
        <w:adjustRightInd w:val="0"/>
        <w:snapToGrid w:val="0"/>
        <w:spacing w:line="360" w:lineRule="auto"/>
        <w:ind w:firstLine="480" w:firstLineChars="200"/>
        <w:jc w:val="left"/>
        <w:rPr>
          <w:rFonts w:ascii="宋体" w:hAnsi="宋体" w:cs="宋体-方正超大字符集"/>
          <w:sz w:val="24"/>
        </w:rPr>
      </w:pPr>
      <w:r>
        <w:rPr>
          <w:rFonts w:hint="eastAsia" w:ascii="宋体" w:hAnsi="宋体" w:cs="宋体-方正超大字符集"/>
          <w:sz w:val="24"/>
        </w:rPr>
        <w:t>（1）定时范围：1-15min</w:t>
      </w:r>
    </w:p>
    <w:p w14:paraId="1BB65E09">
      <w:pPr>
        <w:adjustRightInd w:val="0"/>
        <w:snapToGrid w:val="0"/>
        <w:spacing w:line="360" w:lineRule="auto"/>
        <w:ind w:firstLine="480" w:firstLineChars="200"/>
        <w:jc w:val="left"/>
        <w:rPr>
          <w:rFonts w:ascii="宋体" w:hAnsi="宋体" w:cs="宋体-方正超大字符集"/>
          <w:sz w:val="24"/>
        </w:rPr>
      </w:pPr>
      <w:r>
        <w:rPr>
          <w:rFonts w:hint="eastAsia" w:ascii="宋体" w:hAnsi="宋体" w:cs="宋体-方正超大字符集"/>
          <w:sz w:val="24"/>
        </w:rPr>
        <w:t>（2）偏心回转直径：20mm</w:t>
      </w:r>
    </w:p>
    <w:p w14:paraId="4B40F001">
      <w:pPr>
        <w:adjustRightInd w:val="0"/>
        <w:snapToGrid w:val="0"/>
        <w:spacing w:line="360" w:lineRule="auto"/>
        <w:ind w:firstLine="480" w:firstLineChars="200"/>
        <w:jc w:val="left"/>
        <w:rPr>
          <w:rFonts w:ascii="宋体" w:hAnsi="宋体" w:cs="宋体-方正超大字符集"/>
          <w:sz w:val="24"/>
        </w:rPr>
      </w:pPr>
      <w:r>
        <w:rPr>
          <w:rFonts w:hint="eastAsia" w:ascii="宋体" w:hAnsi="宋体" w:cs="宋体-方正超大字符集"/>
          <w:sz w:val="24"/>
        </w:rPr>
        <w:t>（3）转速：A：90-100转/分  适用于RPR实验</w:t>
      </w:r>
    </w:p>
    <w:p w14:paraId="63B78CF9">
      <w:pPr>
        <w:adjustRightInd w:val="0"/>
        <w:snapToGrid w:val="0"/>
        <w:spacing w:line="360" w:lineRule="auto"/>
        <w:jc w:val="left"/>
        <w:rPr>
          <w:rFonts w:hint="eastAsia" w:ascii="宋体" w:hAnsi="宋体" w:cs="宋体-方正超大字符集"/>
          <w:sz w:val="24"/>
        </w:rPr>
      </w:pPr>
      <w:r>
        <w:rPr>
          <w:rFonts w:hint="eastAsia" w:ascii="宋体" w:hAnsi="宋体" w:cs="宋体-方正超大字符集"/>
          <w:sz w:val="24"/>
        </w:rPr>
        <w:t xml:space="preserve">         B：180-200转/分  适用于USE实验</w:t>
      </w:r>
    </w:p>
    <w:p w14:paraId="22EDAE0B">
      <w:pPr>
        <w:adjustRightInd w:val="0"/>
        <w:snapToGrid w:val="0"/>
        <w:spacing w:line="360" w:lineRule="auto"/>
        <w:jc w:val="left"/>
        <w:rPr>
          <w:rFonts w:hint="eastAsia" w:ascii="宋体" w:hAnsi="宋体" w:cs="宋体-方正超大字符集"/>
          <w:sz w:val="24"/>
        </w:rPr>
      </w:pPr>
      <w:r>
        <w:rPr>
          <w:rFonts w:hint="eastAsia" w:ascii="宋体" w:hAnsi="宋体" w:cs="宋体-方正超大字符集"/>
          <w:sz w:val="24"/>
        </w:rPr>
        <w:t xml:space="preserve">         转速调节：±10%</w:t>
      </w:r>
    </w:p>
    <w:p w14:paraId="3D01A6C1">
      <w:pPr>
        <w:adjustRightInd w:val="0"/>
        <w:snapToGrid w:val="0"/>
        <w:spacing w:line="360" w:lineRule="auto"/>
        <w:ind w:firstLine="480" w:firstLineChars="200"/>
        <w:jc w:val="left"/>
        <w:rPr>
          <w:rFonts w:ascii="宋体" w:hAnsi="宋体" w:cs="宋体-方正超大字符集"/>
          <w:sz w:val="24"/>
        </w:rPr>
      </w:pPr>
      <w:r>
        <w:rPr>
          <w:rFonts w:hint="eastAsia" w:ascii="宋体" w:hAnsi="宋体" w:cs="宋体-方正超大字符集"/>
          <w:sz w:val="24"/>
        </w:rPr>
        <w:t>（4）工作尺寸：260*200mm</w:t>
      </w:r>
    </w:p>
    <w:p w14:paraId="0D82B391">
      <w:pPr>
        <w:spacing w:after="312" w:afterLines="100"/>
        <w:jc w:val="center"/>
        <w:rPr>
          <w:rFonts w:ascii="宋体" w:hAnsi="宋体"/>
          <w:b/>
          <w:sz w:val="24"/>
        </w:rPr>
      </w:pPr>
    </w:p>
    <w:p w14:paraId="2EC8622A">
      <w:pPr>
        <w:spacing w:after="312" w:afterLines="100"/>
        <w:jc w:val="center"/>
        <w:rPr>
          <w:rFonts w:hint="eastAsia" w:ascii="宋体" w:hAnsi="宋体"/>
          <w:b/>
          <w:sz w:val="24"/>
        </w:rPr>
      </w:pPr>
      <w:r>
        <w:rPr>
          <w:rFonts w:hint="eastAsia" w:ascii="宋体" w:hAnsi="宋体"/>
          <w:b/>
          <w:sz w:val="24"/>
        </w:rPr>
        <w:t>消毒灭菌压力锅（医用）参数</w:t>
      </w:r>
    </w:p>
    <w:p w14:paraId="3C78831A">
      <w:pPr>
        <w:spacing w:after="312" w:afterLines="100" w:line="220" w:lineRule="exact"/>
        <w:ind w:firstLine="480" w:firstLineChars="200"/>
        <w:rPr>
          <w:rFonts w:hint="eastAsia" w:ascii="宋体" w:hAnsi="宋体" w:cs="宋体"/>
          <w:sz w:val="24"/>
        </w:rPr>
      </w:pPr>
      <w:r>
        <w:rPr>
          <w:rFonts w:hint="eastAsia" w:ascii="宋体" w:hAnsi="宋体" w:cs="宋体"/>
          <w:sz w:val="24"/>
        </w:rPr>
        <w:t>（1）容积：30</w:t>
      </w:r>
      <w:r>
        <w:rPr>
          <w:rFonts w:hint="eastAsia" w:ascii="宋体" w:hAnsi="宋体" w:cs="宋体"/>
          <w:bCs/>
          <w:kern w:val="0"/>
          <w:sz w:val="24"/>
        </w:rPr>
        <w:t>±5</w:t>
      </w:r>
      <w:r>
        <w:rPr>
          <w:rFonts w:hint="eastAsia" w:ascii="宋体" w:hAnsi="宋体" w:cs="宋体"/>
          <w:sz w:val="24"/>
        </w:rPr>
        <w:t>L， 功率：220V/50Hz/2.5KW</w:t>
      </w:r>
    </w:p>
    <w:p w14:paraId="11B67018">
      <w:pPr>
        <w:spacing w:after="312" w:afterLines="100" w:line="220" w:lineRule="exact"/>
        <w:ind w:firstLine="480" w:firstLineChars="200"/>
        <w:rPr>
          <w:rFonts w:hint="eastAsia"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灭菌室有效尺寸：Ф318*420mm</w:t>
      </w:r>
    </w:p>
    <w:p w14:paraId="7F3A07D2">
      <w:pPr>
        <w:spacing w:after="312" w:afterLines="100" w:line="220" w:lineRule="exact"/>
        <w:ind w:firstLine="480" w:firstLineChars="200"/>
        <w:rPr>
          <w:rFonts w:hint="eastAsia" w:ascii="宋体" w:hAnsi="宋体" w:cs="宋体"/>
          <w:sz w:val="24"/>
        </w:rPr>
      </w:pPr>
      <w:r>
        <w:rPr>
          <w:rFonts w:ascii="宋体" w:hAnsi="宋体" w:cs="宋体"/>
          <w:sz w:val="24"/>
        </w:rPr>
        <w:t>（</w:t>
      </w:r>
      <w:r>
        <w:rPr>
          <w:rFonts w:hint="eastAsia" w:ascii="宋体" w:hAnsi="宋体" w:cs="宋体"/>
          <w:sz w:val="24"/>
        </w:rPr>
        <w:t>3）最高工作压力：0.22Mpa ，设计压力0.28MPa</w:t>
      </w:r>
    </w:p>
    <w:p w14:paraId="73C8F5A1">
      <w:pPr>
        <w:spacing w:after="312" w:afterLines="100" w:line="220" w:lineRule="exact"/>
        <w:ind w:firstLine="480" w:firstLineChars="200"/>
        <w:rPr>
          <w:rFonts w:hint="eastAsia" w:ascii="宋体" w:hAnsi="宋体" w:cs="宋体"/>
          <w:sz w:val="24"/>
        </w:rPr>
      </w:pPr>
      <w:r>
        <w:rPr>
          <w:rFonts w:hint="eastAsia" w:ascii="宋体" w:hAnsi="宋体" w:cs="宋体"/>
          <w:sz w:val="24"/>
        </w:rPr>
        <w:t>（4）最高工作温度：134℃ ，设计温度：142℃</w:t>
      </w:r>
    </w:p>
    <w:p w14:paraId="6A51B688">
      <w:pPr>
        <w:spacing w:after="312" w:afterLines="100" w:line="220" w:lineRule="exact"/>
        <w:ind w:firstLine="480" w:firstLineChars="200"/>
        <w:rPr>
          <w:rFonts w:hint="eastAsia" w:ascii="宋体" w:hAnsi="宋体" w:cs="宋体"/>
          <w:sz w:val="24"/>
        </w:rPr>
      </w:pPr>
      <w:r>
        <w:rPr>
          <w:rFonts w:hint="eastAsia" w:ascii="宋体" w:hAnsi="宋体" w:cs="宋体"/>
          <w:sz w:val="24"/>
        </w:rPr>
        <w:t>（5）灭菌时间范围：0-9999min</w:t>
      </w:r>
    </w:p>
    <w:p w14:paraId="59424CDA">
      <w:pPr>
        <w:spacing w:after="312" w:afterLines="100" w:line="220" w:lineRule="exact"/>
        <w:ind w:firstLine="480" w:firstLineChars="200"/>
        <w:rPr>
          <w:rFonts w:hint="eastAsia" w:ascii="宋体" w:hAnsi="宋体" w:cs="宋体"/>
          <w:sz w:val="24"/>
        </w:rPr>
      </w:pPr>
      <w:r>
        <w:rPr>
          <w:rFonts w:hint="eastAsia" w:ascii="宋体" w:hAnsi="宋体" w:cs="宋体"/>
          <w:sz w:val="24"/>
        </w:rPr>
        <w:t>（6）灭菌温度范围：100-134℃</w:t>
      </w:r>
    </w:p>
    <w:p w14:paraId="3541731A">
      <w:pPr>
        <w:spacing w:after="312" w:afterLines="100" w:line="220" w:lineRule="exact"/>
        <w:ind w:firstLine="480" w:firstLineChars="200"/>
        <w:rPr>
          <w:rFonts w:hint="eastAsia" w:ascii="宋体" w:hAnsi="宋体" w:cs="宋体"/>
          <w:sz w:val="24"/>
        </w:rPr>
      </w:pPr>
      <w:r>
        <w:rPr>
          <w:rFonts w:hint="eastAsia" w:ascii="宋体" w:hAnsi="宋体" w:cs="宋体"/>
          <w:sz w:val="24"/>
        </w:rPr>
        <w:t>（7）升温、排空、灭菌、排汽过程微电脑控制，自动运行</w:t>
      </w:r>
    </w:p>
    <w:p w14:paraId="285266E1">
      <w:pPr>
        <w:spacing w:after="312" w:afterLines="100" w:line="220" w:lineRule="exact"/>
        <w:ind w:firstLine="480" w:firstLineChars="200"/>
        <w:rPr>
          <w:rFonts w:hint="eastAsia" w:ascii="宋体" w:hAnsi="宋体" w:cs="宋体"/>
          <w:sz w:val="24"/>
        </w:rPr>
      </w:pPr>
      <w:r>
        <w:rPr>
          <w:rFonts w:hint="eastAsia" w:ascii="宋体" w:hAnsi="宋体" w:cs="宋体"/>
          <w:sz w:val="24"/>
        </w:rPr>
        <w:t>（8）数码显示、触摸式开关，灭菌过程故障状态显示提示</w:t>
      </w:r>
    </w:p>
    <w:p w14:paraId="02BCAD46">
      <w:pPr>
        <w:spacing w:after="312" w:afterLines="100" w:line="220" w:lineRule="exact"/>
        <w:ind w:firstLine="480" w:firstLineChars="200"/>
        <w:rPr>
          <w:rFonts w:hint="eastAsia" w:ascii="宋体" w:hAnsi="宋体" w:cs="宋体"/>
          <w:sz w:val="24"/>
        </w:rPr>
      </w:pPr>
      <w:r>
        <w:rPr>
          <w:rFonts w:hint="eastAsia" w:ascii="宋体" w:hAnsi="宋体" w:cs="宋体"/>
          <w:sz w:val="24"/>
        </w:rPr>
        <w:t>（9）快开门结构：手轮式平移门，玻璃钢防烫罩，防烫罩完全包裹，安全防护</w:t>
      </w:r>
    </w:p>
    <w:p w14:paraId="03D92F57">
      <w:pPr>
        <w:spacing w:after="312" w:afterLines="100" w:line="220" w:lineRule="exact"/>
        <w:ind w:firstLine="480" w:firstLineChars="200"/>
        <w:rPr>
          <w:rFonts w:hint="eastAsia" w:ascii="宋体" w:hAnsi="宋体" w:cs="宋体"/>
          <w:sz w:val="24"/>
        </w:rPr>
      </w:pPr>
      <w:r>
        <w:rPr>
          <w:rFonts w:hint="eastAsia" w:ascii="宋体" w:hAnsi="宋体" w:cs="宋体"/>
          <w:sz w:val="24"/>
        </w:rPr>
        <w:t>（10）安全联锁：当桶内有压力时，无法开门</w:t>
      </w:r>
    </w:p>
    <w:p w14:paraId="4A1C0160">
      <w:pPr>
        <w:spacing w:after="312" w:afterLines="100" w:line="220" w:lineRule="exact"/>
        <w:ind w:firstLine="480" w:firstLineChars="200"/>
        <w:rPr>
          <w:rFonts w:hint="eastAsia" w:ascii="宋体" w:hAnsi="宋体" w:cs="宋体"/>
          <w:sz w:val="24"/>
        </w:rPr>
      </w:pPr>
      <w:r>
        <w:rPr>
          <w:rFonts w:hint="eastAsia" w:ascii="宋体" w:hAnsi="宋体" w:cs="宋体"/>
          <w:sz w:val="24"/>
        </w:rPr>
        <w:t>（11）下排式排气方式，排放冷空气更彻底</w:t>
      </w:r>
    </w:p>
    <w:p w14:paraId="617A9647">
      <w:pPr>
        <w:spacing w:after="312" w:afterLines="100" w:line="220" w:lineRule="exact"/>
        <w:ind w:firstLine="480" w:firstLineChars="200"/>
        <w:rPr>
          <w:rFonts w:hint="eastAsia" w:ascii="宋体" w:hAnsi="宋体" w:cs="宋体"/>
          <w:sz w:val="24"/>
        </w:rPr>
      </w:pPr>
      <w:r>
        <w:rPr>
          <w:rFonts w:hint="eastAsia" w:ascii="宋体" w:hAnsi="宋体" w:cs="宋体"/>
          <w:sz w:val="24"/>
        </w:rPr>
        <w:t>（12）电加热方式，自胀式密封圈</w:t>
      </w:r>
    </w:p>
    <w:p w14:paraId="750127FB">
      <w:pPr>
        <w:spacing w:after="312" w:afterLines="100" w:line="220" w:lineRule="exact"/>
        <w:ind w:firstLine="480" w:firstLineChars="200"/>
        <w:rPr>
          <w:rFonts w:hint="eastAsia" w:ascii="宋体" w:hAnsi="宋体" w:cs="宋体"/>
          <w:sz w:val="24"/>
        </w:rPr>
      </w:pPr>
      <w:r>
        <w:rPr>
          <w:rFonts w:hint="eastAsia" w:ascii="宋体" w:hAnsi="宋体" w:cs="宋体"/>
          <w:sz w:val="24"/>
        </w:rPr>
        <w:t>（13）超压自泄保护：安全阀能释放过高压力</w:t>
      </w:r>
    </w:p>
    <w:p w14:paraId="0E53E93D">
      <w:pPr>
        <w:spacing w:after="312" w:afterLines="100" w:line="220" w:lineRule="exact"/>
        <w:ind w:firstLine="480" w:firstLineChars="200"/>
        <w:rPr>
          <w:rFonts w:hint="eastAsia" w:ascii="宋体" w:hAnsi="宋体" w:cs="宋体"/>
          <w:sz w:val="24"/>
        </w:rPr>
      </w:pPr>
      <w:r>
        <w:rPr>
          <w:rFonts w:hint="eastAsia" w:ascii="宋体" w:hAnsi="宋体" w:cs="宋体"/>
          <w:sz w:val="24"/>
        </w:rPr>
        <w:t>（14）超温保护：超过设计温度灭菌器自动断电</w:t>
      </w:r>
    </w:p>
    <w:p w14:paraId="5B184E2E">
      <w:pPr>
        <w:spacing w:after="312" w:afterLines="100" w:line="220" w:lineRule="exact"/>
        <w:ind w:firstLine="480" w:firstLineChars="200"/>
        <w:rPr>
          <w:rFonts w:hint="eastAsia" w:ascii="宋体" w:hAnsi="宋体" w:cs="宋体"/>
          <w:sz w:val="24"/>
        </w:rPr>
      </w:pPr>
      <w:r>
        <w:rPr>
          <w:rFonts w:hint="eastAsia" w:ascii="宋体" w:hAnsi="宋体" w:cs="宋体"/>
          <w:sz w:val="24"/>
        </w:rPr>
        <w:t>（15）漏电保护：产品出现漏电灭菌器自动断电</w:t>
      </w:r>
    </w:p>
    <w:p w14:paraId="4B291D51">
      <w:pPr>
        <w:spacing w:after="312" w:afterLines="100" w:line="220" w:lineRule="exact"/>
        <w:ind w:firstLine="480" w:firstLineChars="200"/>
        <w:rPr>
          <w:rFonts w:hint="eastAsia" w:ascii="宋体" w:hAnsi="宋体" w:cs="宋体"/>
          <w:sz w:val="24"/>
        </w:rPr>
      </w:pPr>
      <w:r>
        <w:rPr>
          <w:rFonts w:hint="eastAsia" w:ascii="宋体" w:hAnsi="宋体" w:cs="宋体"/>
          <w:sz w:val="24"/>
        </w:rPr>
        <w:t>（16）断水保护：灭菌器内缺水、低水自动停止工作，报警提示</w:t>
      </w:r>
    </w:p>
    <w:p w14:paraId="298758A2">
      <w:pPr>
        <w:spacing w:after="312" w:afterLines="100" w:line="220" w:lineRule="exact"/>
        <w:ind w:firstLine="480" w:firstLineChars="200"/>
        <w:rPr>
          <w:rFonts w:hint="eastAsia" w:ascii="宋体" w:hAnsi="宋体" w:cs="宋体"/>
          <w:sz w:val="24"/>
        </w:rPr>
      </w:pPr>
      <w:r>
        <w:rPr>
          <w:rFonts w:hint="eastAsia" w:ascii="宋体" w:hAnsi="宋体" w:cs="宋体"/>
          <w:sz w:val="24"/>
        </w:rPr>
        <w:t>（17）工作结束，灭菌器声光报警提示</w:t>
      </w:r>
    </w:p>
    <w:p w14:paraId="017E13A6">
      <w:pPr>
        <w:spacing w:after="312" w:afterLines="100" w:line="220" w:lineRule="exact"/>
        <w:ind w:firstLine="480" w:firstLineChars="200"/>
        <w:rPr>
          <w:rFonts w:hint="eastAsia" w:ascii="宋体" w:hAnsi="宋体" w:cs="宋体"/>
          <w:sz w:val="24"/>
        </w:rPr>
      </w:pPr>
      <w:r>
        <w:rPr>
          <w:rFonts w:hint="eastAsia" w:ascii="宋体" w:hAnsi="宋体" w:cs="宋体"/>
          <w:sz w:val="24"/>
        </w:rPr>
        <w:t>（18）整机设计精巧,移动省力、拆装维护方便</w:t>
      </w:r>
    </w:p>
    <w:p w14:paraId="44461410">
      <w:pPr>
        <w:spacing w:after="312" w:afterLines="100" w:line="220" w:lineRule="exact"/>
        <w:ind w:firstLine="480" w:firstLineChars="200"/>
        <w:rPr>
          <w:rFonts w:hint="eastAsia" w:ascii="宋体" w:hAnsi="宋体" w:cs="宋体"/>
          <w:sz w:val="24"/>
        </w:rPr>
      </w:pPr>
      <w:r>
        <w:rPr>
          <w:rFonts w:hint="eastAsia" w:ascii="宋体" w:hAnsi="宋体" w:cs="宋体"/>
          <w:sz w:val="24"/>
        </w:rPr>
        <w:t>（19）消毒内筒、外筒、外框全部采用SUS304材质</w:t>
      </w:r>
    </w:p>
    <w:p w14:paraId="35688340">
      <w:pPr>
        <w:spacing w:after="312" w:afterLines="100" w:line="220" w:lineRule="exact"/>
        <w:ind w:firstLine="480" w:firstLineChars="200"/>
        <w:rPr>
          <w:rFonts w:hint="eastAsia" w:ascii="宋体" w:hAnsi="宋体" w:cs="宋体"/>
          <w:sz w:val="24"/>
        </w:rPr>
      </w:pPr>
      <w:r>
        <w:rPr>
          <w:rFonts w:hint="eastAsia" w:ascii="宋体" w:hAnsi="宋体" w:cs="宋体"/>
          <w:sz w:val="24"/>
        </w:rPr>
        <w:t>（20）</w:t>
      </w:r>
      <w:r>
        <w:rPr>
          <w:rFonts w:hint="eastAsia" w:ascii="宋体" w:hAnsi="宋体" w:cs="宋体"/>
          <w:color w:val="FF0000"/>
          <w:sz w:val="24"/>
        </w:rPr>
        <w:t>生产厂家</w:t>
      </w:r>
      <w:r>
        <w:rPr>
          <w:rFonts w:hint="eastAsia" w:ascii="宋体" w:hAnsi="宋体" w:cs="宋体"/>
          <w:sz w:val="24"/>
        </w:rPr>
        <w:t>具有特种设备(压力容器)制造许可证资质（复印件加盖投标人公章）</w:t>
      </w:r>
    </w:p>
    <w:p w14:paraId="7D2DE746">
      <w:pPr>
        <w:spacing w:after="312" w:afterLines="100" w:line="220" w:lineRule="exact"/>
        <w:ind w:firstLine="480" w:firstLineChars="200"/>
        <w:rPr>
          <w:rFonts w:hint="eastAsia" w:ascii="宋体" w:hAnsi="宋体" w:cs="宋体"/>
          <w:sz w:val="24"/>
        </w:rPr>
      </w:pPr>
      <w:r>
        <w:rPr>
          <w:rFonts w:hint="eastAsia" w:ascii="宋体" w:hAnsi="宋体" w:cs="宋体"/>
          <w:sz w:val="24"/>
        </w:rPr>
        <w:t>（21）具有医疗注册证（复印件加盖投标人公章）</w:t>
      </w:r>
    </w:p>
    <w:p w14:paraId="38A74BB5">
      <w:pPr>
        <w:spacing w:after="312" w:afterLines="100" w:line="220" w:lineRule="exact"/>
        <w:ind w:firstLine="480" w:firstLineChars="200"/>
        <w:rPr>
          <w:rFonts w:hint="eastAsia" w:ascii="宋体" w:hAnsi="宋体" w:cs="宋体"/>
          <w:sz w:val="24"/>
        </w:rPr>
      </w:pPr>
      <w:r>
        <w:rPr>
          <w:rFonts w:hint="eastAsia" w:ascii="宋体" w:hAnsi="宋体" w:cs="宋体"/>
          <w:sz w:val="24"/>
        </w:rPr>
        <w:t>（22）</w:t>
      </w:r>
      <w:r>
        <w:rPr>
          <w:rFonts w:hint="eastAsia" w:ascii="宋体" w:hAnsi="宋体" w:cs="宋体"/>
          <w:color w:val="FF0000"/>
          <w:sz w:val="24"/>
        </w:rPr>
        <w:t>生产厂家</w:t>
      </w:r>
      <w:r>
        <w:rPr>
          <w:rFonts w:hint="eastAsia" w:ascii="宋体" w:hAnsi="宋体" w:cs="宋体"/>
          <w:sz w:val="24"/>
        </w:rPr>
        <w:t>消毒产品生产企业卫生许可证（复印件加盖投标人公章）</w:t>
      </w:r>
    </w:p>
    <w:p w14:paraId="3F4DB45F">
      <w:pPr>
        <w:spacing w:after="312" w:afterLines="100" w:line="220" w:lineRule="exact"/>
        <w:ind w:firstLine="480" w:firstLineChars="200"/>
        <w:rPr>
          <w:rFonts w:hint="eastAsia" w:ascii="宋体" w:hAnsi="宋体" w:cs="宋体"/>
          <w:sz w:val="24"/>
        </w:rPr>
      </w:pPr>
      <w:r>
        <w:rPr>
          <w:rFonts w:hint="eastAsia" w:ascii="宋体" w:hAnsi="宋体" w:cs="宋体"/>
          <w:sz w:val="24"/>
        </w:rPr>
        <w:t>（23）</w:t>
      </w:r>
      <w:r>
        <w:rPr>
          <w:rFonts w:hint="eastAsia" w:ascii="宋体" w:hAnsi="宋体" w:cs="宋体"/>
          <w:color w:val="FF0000"/>
          <w:sz w:val="24"/>
        </w:rPr>
        <w:t>生产厂家</w:t>
      </w:r>
      <w:r>
        <w:rPr>
          <w:rFonts w:hint="eastAsia" w:ascii="宋体" w:hAnsi="宋体" w:cs="宋体"/>
          <w:sz w:val="24"/>
        </w:rPr>
        <w:t>质量体系认证ISO13485</w:t>
      </w:r>
    </w:p>
    <w:p w14:paraId="36F6566D">
      <w:pPr>
        <w:jc w:val="center"/>
        <w:rPr>
          <w:rFonts w:hint="eastAsia" w:ascii="??" w:hAnsi="??"/>
          <w:b/>
          <w:sz w:val="24"/>
        </w:rPr>
      </w:pPr>
    </w:p>
    <w:p w14:paraId="35BD9863">
      <w:pPr>
        <w:jc w:val="center"/>
        <w:rPr>
          <w:rFonts w:hint="eastAsia" w:ascii="宋体" w:hAnsi="宋体"/>
          <w:b/>
          <w:bCs/>
          <w:sz w:val="24"/>
        </w:rPr>
      </w:pPr>
      <w:r>
        <w:rPr>
          <w:rFonts w:hint="eastAsia" w:ascii="??" w:hAnsi="??"/>
          <w:b/>
          <w:sz w:val="24"/>
        </w:rPr>
        <w:t>落地式离心机（脱帽）</w:t>
      </w:r>
      <w:r>
        <w:rPr>
          <w:rFonts w:hint="eastAsia" w:ascii="宋体" w:hAnsi="宋体"/>
          <w:b/>
          <w:bCs/>
          <w:sz w:val="24"/>
        </w:rPr>
        <w:t>参数</w:t>
      </w:r>
    </w:p>
    <w:p w14:paraId="48F53F38">
      <w:pPr>
        <w:spacing w:line="360" w:lineRule="auto"/>
        <w:ind w:firstLine="480" w:firstLineChars="200"/>
        <w:rPr>
          <w:rFonts w:hint="eastAsia" w:ascii="宋体" w:hAnsi="宋体" w:cs="宋体"/>
          <w:bCs/>
          <w:kern w:val="0"/>
          <w:sz w:val="24"/>
        </w:rPr>
      </w:pPr>
      <w:r>
        <w:rPr>
          <w:rFonts w:hint="eastAsia" w:ascii="宋体" w:hAnsi="宋体" w:cs="宋体"/>
          <w:kern w:val="0"/>
          <w:sz w:val="24"/>
        </w:rPr>
        <w:t>（1）转子配置：</w:t>
      </w:r>
      <w:r>
        <w:rPr>
          <w:rFonts w:hint="eastAsia" w:ascii="宋体" w:hAnsi="宋体" w:cs="宋体"/>
          <w:sz w:val="24"/>
        </w:rPr>
        <w:t>≥</w:t>
      </w:r>
      <w:r>
        <w:rPr>
          <w:rFonts w:hint="eastAsia" w:ascii="宋体" w:hAnsi="宋体" w:cs="宋体"/>
          <w:bCs/>
          <w:sz w:val="24"/>
        </w:rPr>
        <w:t>120孔，自动脱帽，真空采血管</w:t>
      </w:r>
    </w:p>
    <w:p w14:paraId="4A28D794">
      <w:pPr>
        <w:spacing w:line="360" w:lineRule="auto"/>
        <w:ind w:firstLine="480" w:firstLineChars="200"/>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最高转速：</w:t>
      </w:r>
      <w:r>
        <w:rPr>
          <w:rFonts w:hint="eastAsia" w:ascii="宋体" w:hAnsi="宋体" w:cs="宋体"/>
          <w:sz w:val="24"/>
        </w:rPr>
        <w:t>≥</w:t>
      </w:r>
      <w:r>
        <w:rPr>
          <w:rFonts w:hint="eastAsia" w:ascii="宋体" w:hAnsi="宋体" w:cs="宋体"/>
          <w:bCs/>
          <w:sz w:val="24"/>
        </w:rPr>
        <w:t>4000转/分钟</w:t>
      </w:r>
    </w:p>
    <w:p w14:paraId="7DC49218">
      <w:pPr>
        <w:spacing w:line="360" w:lineRule="auto"/>
        <w:ind w:firstLine="480" w:firstLineChars="200"/>
        <w:rPr>
          <w:rFonts w:hint="eastAsia" w:ascii="宋体" w:hAnsi="宋体" w:cs="宋体"/>
          <w:color w:val="FF0000"/>
          <w:kern w:val="0"/>
          <w:sz w:val="24"/>
        </w:rPr>
      </w:pPr>
      <w:r>
        <w:rPr>
          <w:rFonts w:hint="eastAsia" w:ascii="宋体" w:hAnsi="宋体" w:cs="宋体"/>
          <w:sz w:val="24"/>
        </w:rPr>
        <w:t>（3）</w:t>
      </w:r>
      <w:r>
        <w:rPr>
          <w:rFonts w:hint="eastAsia" w:ascii="宋体" w:hAnsi="宋体" w:cs="宋体"/>
          <w:kern w:val="0"/>
          <w:sz w:val="24"/>
        </w:rPr>
        <w:t>最大相对离心力：</w:t>
      </w:r>
      <w:r>
        <w:rPr>
          <w:rFonts w:hint="eastAsia" w:ascii="宋体" w:hAnsi="宋体" w:cs="宋体"/>
          <w:color w:val="FF0000"/>
          <w:sz w:val="24"/>
        </w:rPr>
        <w:t>≥</w:t>
      </w:r>
      <w:r>
        <w:rPr>
          <w:rFonts w:hint="eastAsia" w:ascii="宋体" w:hAnsi="宋体" w:cs="宋体"/>
          <w:bCs/>
          <w:color w:val="FF0000"/>
          <w:sz w:val="24"/>
        </w:rPr>
        <w:t>3370×g</w:t>
      </w:r>
    </w:p>
    <w:p w14:paraId="5F16C10C">
      <w:pPr>
        <w:spacing w:line="360" w:lineRule="auto"/>
        <w:ind w:firstLine="480" w:firstLineChars="200"/>
        <w:rPr>
          <w:rFonts w:hint="eastAsia" w:ascii="宋体" w:hAnsi="宋体" w:cs="宋体"/>
          <w:bCs/>
          <w:kern w:val="0"/>
          <w:sz w:val="24"/>
        </w:rPr>
      </w:pPr>
      <w:r>
        <w:rPr>
          <w:rFonts w:hint="eastAsia" w:ascii="宋体" w:hAnsi="宋体" w:cs="宋体"/>
          <w:bCs/>
          <w:kern w:val="0"/>
          <w:sz w:val="24"/>
        </w:rPr>
        <w:t>（4）转速精度：±10r/min</w:t>
      </w:r>
    </w:p>
    <w:p w14:paraId="17E0225F">
      <w:pPr>
        <w:spacing w:line="360" w:lineRule="auto"/>
        <w:ind w:firstLine="480" w:firstLineChars="200"/>
        <w:rPr>
          <w:rFonts w:hint="eastAsia" w:ascii="宋体" w:hAnsi="宋体" w:cs="宋体"/>
          <w:bCs/>
          <w:kern w:val="0"/>
          <w:sz w:val="24"/>
        </w:rPr>
      </w:pPr>
      <w:r>
        <w:rPr>
          <w:rFonts w:hint="eastAsia" w:ascii="宋体" w:hAnsi="宋体" w:cs="宋体"/>
          <w:bCs/>
          <w:kern w:val="0"/>
          <w:sz w:val="24"/>
        </w:rPr>
        <w:t>（5）定时范围：</w:t>
      </w:r>
      <w:r>
        <w:rPr>
          <w:rFonts w:hint="eastAsia" w:ascii="宋体" w:hAnsi="宋体" w:cs="宋体"/>
          <w:sz w:val="24"/>
        </w:rPr>
        <w:t>1s-99h59min</w:t>
      </w:r>
    </w:p>
    <w:p w14:paraId="3B1AC5B1">
      <w:pPr>
        <w:spacing w:line="360" w:lineRule="auto"/>
        <w:ind w:firstLine="480" w:firstLineChars="200"/>
        <w:rPr>
          <w:rFonts w:hint="eastAsia" w:ascii="宋体" w:hAnsi="宋体" w:cs="宋体"/>
          <w:bCs/>
          <w:kern w:val="0"/>
          <w:sz w:val="24"/>
        </w:rPr>
      </w:pPr>
      <w:r>
        <w:rPr>
          <w:rFonts w:hint="eastAsia" w:ascii="宋体" w:hAnsi="宋体" w:cs="宋体"/>
          <w:bCs/>
          <w:kern w:val="0"/>
          <w:sz w:val="24"/>
        </w:rPr>
        <w:t>（6）整机噪声：≤65dB(A)</w:t>
      </w:r>
    </w:p>
    <w:p w14:paraId="2F427E72">
      <w:pPr>
        <w:spacing w:line="360" w:lineRule="auto"/>
        <w:ind w:left="420" w:leftChars="200"/>
        <w:rPr>
          <w:rFonts w:hint="eastAsia" w:ascii="宋体" w:hAnsi="宋体" w:cs="宋体"/>
          <w:sz w:val="24"/>
        </w:rPr>
      </w:pPr>
      <w:r>
        <w:rPr>
          <w:rFonts w:hint="eastAsia" w:ascii="宋体" w:hAnsi="宋体" w:cs="宋体"/>
          <w:sz w:val="24"/>
        </w:rPr>
        <w:t>（7）落地式设计，LCD液晶显示屏显示，各种功能选择清晰直观，转速，离心力，时间等，设置值与运行值同步显示。</w:t>
      </w:r>
    </w:p>
    <w:p w14:paraId="28E6F83C">
      <w:pPr>
        <w:spacing w:line="360" w:lineRule="auto"/>
        <w:ind w:left="420" w:leftChars="200"/>
        <w:rPr>
          <w:rFonts w:hint="eastAsia" w:ascii="宋体" w:hAnsi="宋体" w:cs="宋体"/>
          <w:sz w:val="24"/>
        </w:rPr>
      </w:pPr>
      <w:r>
        <w:rPr>
          <w:rFonts w:hint="eastAsia" w:ascii="宋体" w:hAnsi="宋体" w:cs="宋体"/>
          <w:sz w:val="24"/>
        </w:rPr>
        <w:t>（8）离心腔采用优质不锈钢材料，经久耐用。</w:t>
      </w:r>
    </w:p>
    <w:p w14:paraId="376DB480">
      <w:pPr>
        <w:spacing w:line="360" w:lineRule="auto"/>
        <w:ind w:left="420" w:leftChars="200"/>
        <w:rPr>
          <w:rFonts w:hint="eastAsia" w:ascii="宋体" w:hAnsi="宋体" w:cs="宋体"/>
          <w:sz w:val="24"/>
        </w:rPr>
      </w:pPr>
      <w:r>
        <w:rPr>
          <w:rFonts w:hint="eastAsia" w:ascii="宋体" w:hAnsi="宋体" w:cs="宋体"/>
          <w:sz w:val="24"/>
        </w:rPr>
        <w:t>（9）真空采血管自动脱盖，脱盖成功率&gt;99%，方便快捷，有效防止手动取盖时的震动而引起的溶血。</w:t>
      </w:r>
    </w:p>
    <w:p w14:paraId="481955FA">
      <w:pPr>
        <w:spacing w:line="360" w:lineRule="auto"/>
        <w:ind w:firstLine="480" w:firstLineChars="200"/>
        <w:rPr>
          <w:rFonts w:hint="eastAsia" w:ascii="宋体" w:hAnsi="宋体" w:cs="宋体"/>
          <w:sz w:val="24"/>
        </w:rPr>
      </w:pPr>
      <w:r>
        <w:rPr>
          <w:rFonts w:hint="eastAsia" w:ascii="宋体" w:hAnsi="宋体" w:cs="宋体"/>
          <w:sz w:val="24"/>
        </w:rPr>
        <w:t>（10）采用特殊减震器，减振效果良好，具有自动平衡功能。</w:t>
      </w:r>
    </w:p>
    <w:p w14:paraId="660A880F">
      <w:pPr>
        <w:spacing w:line="360" w:lineRule="auto"/>
        <w:ind w:firstLine="480" w:firstLineChars="200"/>
        <w:rPr>
          <w:rFonts w:hint="eastAsia" w:ascii="宋体" w:hAnsi="宋体" w:cs="宋体"/>
          <w:sz w:val="24"/>
        </w:rPr>
      </w:pPr>
      <w:r>
        <w:rPr>
          <w:rFonts w:hint="eastAsia" w:ascii="宋体" w:hAnsi="宋体" w:cs="宋体"/>
          <w:sz w:val="24"/>
        </w:rPr>
        <w:t>（11）机械式或电子式门锁，具备高度的可靠性。</w:t>
      </w:r>
    </w:p>
    <w:p w14:paraId="2C7A619F">
      <w:pPr>
        <w:tabs>
          <w:tab w:val="left" w:pos="312"/>
        </w:tabs>
        <w:spacing w:line="360" w:lineRule="auto"/>
        <w:ind w:firstLine="480" w:firstLineChars="200"/>
        <w:rPr>
          <w:rFonts w:hint="eastAsia" w:ascii="宋体" w:hAnsi="宋体" w:cs="宋体-方正超大字符集"/>
          <w:sz w:val="24"/>
        </w:rPr>
      </w:pPr>
      <w:r>
        <w:rPr>
          <w:rFonts w:hint="eastAsia" w:ascii="宋体" w:hAnsi="宋体" w:cs="宋体"/>
          <w:sz w:val="24"/>
        </w:rPr>
        <w:t>（12）</w:t>
      </w:r>
      <w:r>
        <w:rPr>
          <w:rFonts w:hint="eastAsia" w:ascii="宋体" w:hAnsi="宋体" w:cs="宋体"/>
          <w:color w:val="FF0000"/>
          <w:kern w:val="0"/>
          <w:sz w:val="24"/>
          <w:lang w:bidi="ar"/>
        </w:rPr>
        <w:t>生产厂家具有质量管理体系认证/ 医疗器械质量管理体系认证/环境管理的体系认证，并提供国家认监委网站证书查询截图证明材料（复印件加盖投标人公章）</w:t>
      </w:r>
      <w:r>
        <w:rPr>
          <w:rFonts w:hint="eastAsia" w:ascii="宋体" w:hAnsi="宋体"/>
          <w:color w:val="FF0000"/>
          <w:sz w:val="24"/>
        </w:rPr>
        <w:t>。</w:t>
      </w:r>
    </w:p>
    <w:p w14:paraId="6EE41F5A">
      <w:pPr>
        <w:widowControl/>
        <w:textAlignment w:val="bottom"/>
        <w:rPr>
          <w:bCs/>
          <w:color w:val="FF0000"/>
          <w:sz w:val="24"/>
        </w:rPr>
      </w:pPr>
    </w:p>
    <w:p w14:paraId="5A06292E">
      <w:pPr>
        <w:widowControl/>
        <w:ind w:firstLine="480" w:firstLineChars="200"/>
        <w:textAlignment w:val="bottom"/>
        <w:rPr>
          <w:rFonts w:hint="eastAsia"/>
          <w:bCs/>
          <w:color w:val="FF0000"/>
          <w:sz w:val="24"/>
        </w:rPr>
      </w:pPr>
      <w:r>
        <w:rPr>
          <w:rFonts w:hint="eastAsia"/>
          <w:bCs/>
          <w:color w:val="FF0000"/>
          <w:sz w:val="24"/>
        </w:rPr>
        <w:t>备注：核心产品为“全自动血凝分析仪”若询价通知书中有要求提供相关证明材料则响应文件中须按要求逐项提供证明材料并（如检测报告、截图等），否则按无效响应处理。</w:t>
      </w:r>
    </w:p>
    <w:p w14:paraId="2703759B">
      <w:pPr>
        <w:widowControl/>
        <w:ind w:firstLine="480" w:firstLineChars="200"/>
        <w:textAlignment w:val="bottom"/>
        <w:rPr>
          <w:bCs/>
          <w:sz w:val="24"/>
        </w:rPr>
      </w:pPr>
      <w:r>
        <w:rPr>
          <w:rFonts w:hint="eastAsia"/>
          <w:bCs/>
          <w:sz w:val="24"/>
        </w:rPr>
        <w:t>说明：</w:t>
      </w:r>
    </w:p>
    <w:p w14:paraId="1E867407">
      <w:pPr>
        <w:widowControl/>
        <w:ind w:firstLine="480" w:firstLineChars="200"/>
        <w:textAlignment w:val="bottom"/>
        <w:rPr>
          <w:rFonts w:ascii="宋体" w:hAnsi="宋体" w:cs="宋体"/>
          <w:color w:val="000000"/>
          <w:kern w:val="0"/>
          <w:sz w:val="24"/>
        </w:rPr>
      </w:pPr>
      <w:r>
        <w:rPr>
          <w:rFonts w:ascii="宋体" w:hAnsi="宋体" w:cs="宋体"/>
          <w:color w:val="000000"/>
          <w:kern w:val="0"/>
          <w:sz w:val="24"/>
        </w:rPr>
        <w:t>（</w:t>
      </w:r>
      <w:r>
        <w:rPr>
          <w:rFonts w:hint="eastAsia" w:ascii="宋体" w:hAnsi="宋体" w:cs="宋体"/>
          <w:color w:val="000000"/>
          <w:kern w:val="0"/>
          <w:sz w:val="24"/>
        </w:rPr>
        <w:t>1）响应</w:t>
      </w:r>
      <w:r>
        <w:rPr>
          <w:rFonts w:ascii="宋体" w:hAnsi="宋体" w:cs="宋体"/>
          <w:color w:val="000000"/>
          <w:kern w:val="0"/>
          <w:sz w:val="24"/>
        </w:rPr>
        <w:t>人的响应文件必须标明所投设备的名称、生产厂家、</w:t>
      </w:r>
      <w:r>
        <w:rPr>
          <w:rFonts w:hint="eastAsia" w:ascii="宋体" w:hAnsi="宋体" w:cs="宋体"/>
          <w:color w:val="000000"/>
          <w:kern w:val="0"/>
          <w:sz w:val="24"/>
        </w:rPr>
        <w:t>规格</w:t>
      </w:r>
      <w:r>
        <w:rPr>
          <w:rFonts w:ascii="宋体" w:hAnsi="宋体" w:cs="宋体"/>
          <w:color w:val="000000"/>
          <w:kern w:val="0"/>
          <w:sz w:val="24"/>
        </w:rPr>
        <w:t>、</w:t>
      </w:r>
      <w:r>
        <w:rPr>
          <w:rFonts w:hint="eastAsia" w:ascii="宋体" w:hAnsi="宋体" w:cs="宋体"/>
          <w:color w:val="000000"/>
          <w:kern w:val="0"/>
          <w:sz w:val="24"/>
        </w:rPr>
        <w:t>技术参数</w:t>
      </w:r>
      <w:r>
        <w:rPr>
          <w:rFonts w:ascii="宋体" w:hAnsi="宋体" w:cs="宋体"/>
          <w:color w:val="000000"/>
          <w:kern w:val="0"/>
          <w:sz w:val="24"/>
        </w:rPr>
        <w:t>、单位、数量、单价和总价等内容。保证原厂正品供货，提供相关资料等；</w:t>
      </w:r>
    </w:p>
    <w:p w14:paraId="10BF701A">
      <w:pPr>
        <w:widowControl/>
        <w:ind w:firstLine="480" w:firstLineChars="200"/>
        <w:textAlignment w:val="bottom"/>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 xml:space="preserve">报价应包含满足本次采购需求的所有费用（包括但不限于：所投设备、保险、税费、包装、加工及加工损耗、运输、现场落地、安装及安装损耗、调试、检测验收和交付后约定期限内维保等 </w:t>
      </w:r>
      <w:r>
        <w:rPr>
          <w:rFonts w:hint="eastAsia" w:ascii="宋体" w:hAnsi="宋体" w:cs="宋体"/>
          <w:color w:val="000000"/>
          <w:kern w:val="0"/>
          <w:sz w:val="24"/>
        </w:rPr>
        <w:t>）</w:t>
      </w:r>
      <w:r>
        <w:rPr>
          <w:rFonts w:ascii="宋体" w:hAnsi="宋体" w:cs="宋体"/>
          <w:color w:val="000000"/>
          <w:kern w:val="0"/>
          <w:sz w:val="24"/>
        </w:rPr>
        <w:t>；</w:t>
      </w:r>
    </w:p>
    <w:p w14:paraId="5A352459">
      <w:pPr>
        <w:widowControl/>
        <w:ind w:firstLine="480" w:firstLineChars="200"/>
        <w:textAlignment w:val="bottom"/>
        <w:rPr>
          <w:rFonts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项目验收时，需对</w:t>
      </w:r>
      <w:r>
        <w:rPr>
          <w:rFonts w:hint="eastAsia" w:ascii="宋体" w:hAnsi="宋体" w:cs="宋体"/>
          <w:color w:val="000000"/>
          <w:kern w:val="0"/>
          <w:sz w:val="24"/>
        </w:rPr>
        <w:t>询价通知书</w:t>
      </w:r>
      <w:r>
        <w:rPr>
          <w:rFonts w:ascii="宋体" w:hAnsi="宋体" w:cs="宋体"/>
          <w:color w:val="000000"/>
          <w:kern w:val="0"/>
          <w:sz w:val="24"/>
        </w:rPr>
        <w:t>功能及技术参数要求进行核对；</w:t>
      </w:r>
    </w:p>
    <w:p w14:paraId="4B529DD1">
      <w:pPr>
        <w:widowControl/>
        <w:ind w:firstLine="480" w:firstLineChars="200"/>
        <w:textAlignment w:val="bottom"/>
        <w:rPr>
          <w:rFonts w:hint="eastAsia"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4</w:t>
      </w:r>
      <w:r>
        <w:rPr>
          <w:rFonts w:hint="eastAsia" w:ascii="宋体" w:hAnsi="宋体" w:cs="宋体"/>
          <w:color w:val="000000"/>
          <w:kern w:val="0"/>
          <w:sz w:val="24"/>
        </w:rPr>
        <w:t>）</w:t>
      </w:r>
      <w:r>
        <w:rPr>
          <w:rFonts w:ascii="宋体" w:hAnsi="宋体" w:cs="宋体"/>
          <w:color w:val="000000"/>
          <w:kern w:val="0"/>
          <w:sz w:val="24"/>
        </w:rPr>
        <w:t>保修及售后服务：依据商品的保修条款及售后服务条款，提供原厂质保，质保期按照国家规定，且不低于所供品牌向用户承诺的质保期限，</w:t>
      </w:r>
      <w:r>
        <w:rPr>
          <w:rFonts w:hint="eastAsia" w:ascii="宋体" w:hAnsi="宋体" w:cs="宋体"/>
          <w:color w:val="000000"/>
          <w:kern w:val="0"/>
          <w:sz w:val="24"/>
        </w:rPr>
        <w:t>询价通知书</w:t>
      </w:r>
      <w:r>
        <w:rPr>
          <w:rFonts w:ascii="宋体" w:hAnsi="宋体" w:cs="宋体"/>
          <w:color w:val="000000"/>
          <w:kern w:val="0"/>
          <w:sz w:val="24"/>
        </w:rPr>
        <w:t>另有约定的从其约定。质保期从货物验收合格后算起</w:t>
      </w:r>
      <w:r>
        <w:rPr>
          <w:rFonts w:hint="eastAsia" w:ascii="宋体" w:hAnsi="宋体" w:cs="宋体"/>
          <w:color w:val="000000"/>
          <w:kern w:val="0"/>
          <w:sz w:val="24"/>
        </w:rPr>
        <w:t>。</w:t>
      </w:r>
    </w:p>
    <w:p w14:paraId="71C1C678">
      <w:pPr>
        <w:widowControl/>
        <w:ind w:firstLine="480" w:firstLineChars="200"/>
        <w:textAlignment w:val="bottom"/>
        <w:rPr>
          <w:rFonts w:ascii="宋体" w:hAnsi="宋体" w:cs="宋体"/>
          <w:b/>
          <w:bCs/>
          <w:color w:val="FF0000"/>
          <w:kern w:val="0"/>
          <w:sz w:val="24"/>
        </w:rPr>
      </w:pPr>
      <w:r>
        <w:rPr>
          <w:rFonts w:hint="eastAsia" w:ascii="宋体" w:hAnsi="宋体" w:cs="宋体"/>
          <w:color w:val="000000"/>
          <w:kern w:val="0"/>
          <w:sz w:val="24"/>
        </w:rPr>
        <w:t>（</w:t>
      </w:r>
      <w:r>
        <w:rPr>
          <w:rFonts w:ascii="宋体" w:hAnsi="宋体" w:cs="宋体"/>
          <w:color w:val="000000"/>
          <w:kern w:val="0"/>
          <w:sz w:val="24"/>
        </w:rPr>
        <w:t>5</w:t>
      </w:r>
      <w:r>
        <w:rPr>
          <w:rFonts w:hint="eastAsia" w:ascii="宋体" w:hAnsi="宋体" w:cs="宋体"/>
          <w:color w:val="000000"/>
          <w:kern w:val="0"/>
          <w:sz w:val="24"/>
        </w:rPr>
        <w:t>）</w:t>
      </w:r>
      <w:r>
        <w:rPr>
          <w:rFonts w:hint="eastAsia" w:ascii="宋体" w:hAnsi="宋体" w:cs="宋体"/>
          <w:b/>
          <w:bCs/>
          <w:color w:val="FF0000"/>
          <w:kern w:val="0"/>
          <w:sz w:val="24"/>
        </w:rPr>
        <w:t>产品参数不符或使用虚假参数的，响应人要承担相应的法律责任，采购人有权将其虚假响应行为报送相关主管部门处罚，同时鉴于响应人行为给采购人产品采购使用造成直接和间接的损失，响应人应按采购预算的2倍资金赔偿甲方。</w:t>
      </w:r>
    </w:p>
    <w:p w14:paraId="55C986F7">
      <w:pPr>
        <w:jc w:val="both"/>
        <w:rPr>
          <w:rFonts w:hint="eastAsia" w:ascii="宋体" w:hAnsi="宋体" w:eastAsia="宋体" w:cs="宋体"/>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宋体-方正超大字符集">
    <w:altName w:val="宋体"/>
    <w:panose1 w:val="03000509000000000000"/>
    <w:charset w:val="86"/>
    <w:family w:val="script"/>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OTcwYjAwMjZlNDUwNTFkMDU5MzA4ZmYxZmEwNWQifQ=="/>
  </w:docVars>
  <w:rsids>
    <w:rsidRoot w:val="00000000"/>
    <w:rsid w:val="06424D64"/>
    <w:rsid w:val="0BF84E49"/>
    <w:rsid w:val="0CF42D3E"/>
    <w:rsid w:val="0F1913A7"/>
    <w:rsid w:val="11ED62CD"/>
    <w:rsid w:val="13484B32"/>
    <w:rsid w:val="13A47F49"/>
    <w:rsid w:val="15C73727"/>
    <w:rsid w:val="17693B90"/>
    <w:rsid w:val="18A2600D"/>
    <w:rsid w:val="1B625838"/>
    <w:rsid w:val="247B7295"/>
    <w:rsid w:val="24F55718"/>
    <w:rsid w:val="28831A1A"/>
    <w:rsid w:val="2BCC378E"/>
    <w:rsid w:val="2C6E6095"/>
    <w:rsid w:val="2CBD16F9"/>
    <w:rsid w:val="2D772CAF"/>
    <w:rsid w:val="2F5F2674"/>
    <w:rsid w:val="31917CE0"/>
    <w:rsid w:val="33833329"/>
    <w:rsid w:val="3424607E"/>
    <w:rsid w:val="35244B05"/>
    <w:rsid w:val="38050864"/>
    <w:rsid w:val="3C2776D7"/>
    <w:rsid w:val="3D4C44A6"/>
    <w:rsid w:val="3D4E71A8"/>
    <w:rsid w:val="3EE0352E"/>
    <w:rsid w:val="415B3C6B"/>
    <w:rsid w:val="46445AA3"/>
    <w:rsid w:val="49B7321D"/>
    <w:rsid w:val="59984BED"/>
    <w:rsid w:val="5B2F460C"/>
    <w:rsid w:val="60907AF2"/>
    <w:rsid w:val="62A27D3E"/>
    <w:rsid w:val="67F91962"/>
    <w:rsid w:val="69490A51"/>
    <w:rsid w:val="6A3C53E9"/>
    <w:rsid w:val="6E8151DA"/>
    <w:rsid w:val="765D21F0"/>
    <w:rsid w:val="76EA6FF0"/>
    <w:rsid w:val="783A3F42"/>
    <w:rsid w:val="7CE10508"/>
    <w:rsid w:val="7F3E7B1A"/>
    <w:rsid w:val="7FA64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宋体" w:hAnsi="宋体"/>
      <w:sz w:val="32"/>
    </w:rPr>
  </w:style>
  <w:style w:type="paragraph" w:styleId="4">
    <w:name w:val="Body Text Indent"/>
    <w:basedOn w:val="1"/>
    <w:next w:val="5"/>
    <w:qFormat/>
    <w:uiPriority w:val="0"/>
    <w:pPr>
      <w:spacing w:line="560" w:lineRule="atLeast"/>
      <w:ind w:firstLine="480" w:firstLineChars="200"/>
    </w:pPr>
    <w:rPr>
      <w:rFonts w:hint="eastAsia" w:ascii="宋体" w:hAnsi="宋体"/>
      <w:color w:val="000000"/>
      <w:sz w:val="24"/>
    </w:rPr>
  </w:style>
  <w:style w:type="paragraph" w:styleId="5">
    <w:name w:val="toc 2"/>
    <w:basedOn w:val="1"/>
    <w:next w:val="1"/>
    <w:qFormat/>
    <w:uiPriority w:val="39"/>
    <w:pPr>
      <w:spacing w:line="500" w:lineRule="exact"/>
      <w:ind w:left="200" w:leftChars="200"/>
    </w:pPr>
    <w:rPr>
      <w:sz w:val="24"/>
    </w:rPr>
  </w:style>
  <w:style w:type="paragraph" w:styleId="6">
    <w:name w:val="Plain Text"/>
    <w:basedOn w:val="1"/>
    <w:qFormat/>
    <w:uiPriority w:val="0"/>
    <w:rPr>
      <w:rFonts w:ascii="宋体" w:hAnsi="Courier New"/>
      <w:szCs w:val="20"/>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unhideWhenUsed/>
    <w:qFormat/>
    <w:uiPriority w:val="99"/>
    <w:pPr>
      <w:tabs>
        <w:tab w:val="left" w:pos="567"/>
      </w:tabs>
      <w:autoSpaceDE w:val="0"/>
      <w:autoSpaceDN w:val="0"/>
      <w:spacing w:after="0" w:line="360" w:lineRule="auto"/>
      <w:ind w:right="-24" w:rightChars="-10" w:firstLine="425" w:firstLineChars="225"/>
    </w:pPr>
    <w:rPr>
      <w:rFonts w:ascii="Arial" w:hAnsi="Arial" w:eastAsia="仿宋_GB2312"/>
      <w:kern w:val="0"/>
      <w:sz w:val="24"/>
    </w:rPr>
  </w:style>
  <w:style w:type="paragraph" w:styleId="9">
    <w:name w:val="Body Text First Indent 2"/>
    <w:basedOn w:val="4"/>
    <w:next w:val="8"/>
    <w:qFormat/>
    <w:uiPriority w:val="0"/>
    <w:pPr>
      <w:spacing w:after="120" w:line="240" w:lineRule="auto"/>
      <w:ind w:left="420" w:leftChars="200" w:firstLine="420"/>
    </w:pPr>
    <w:rPr>
      <w:rFonts w:hint="default" w:ascii="Times New Roman" w:hAnsi="Times New Roman"/>
      <w:color w:val="auto"/>
      <w:sz w:val="21"/>
    </w:rPr>
  </w:style>
  <w:style w:type="character" w:styleId="12">
    <w:name w:val="FollowedHyperlink"/>
    <w:basedOn w:val="11"/>
    <w:qFormat/>
    <w:uiPriority w:val="0"/>
    <w:rPr>
      <w:color w:val="800080"/>
      <w:u w:val="none"/>
    </w:rPr>
  </w:style>
  <w:style w:type="character" w:styleId="13">
    <w:name w:val="HTML Definition"/>
    <w:basedOn w:val="11"/>
    <w:qFormat/>
    <w:uiPriority w:val="0"/>
  </w:style>
  <w:style w:type="character" w:styleId="14">
    <w:name w:val="HTML Typewriter"/>
    <w:basedOn w:val="11"/>
    <w:qFormat/>
    <w:uiPriority w:val="0"/>
    <w:rPr>
      <w:rFonts w:hint="default" w:ascii="monospace" w:hAnsi="monospace" w:eastAsia="monospace" w:cs="monospace"/>
      <w:sz w:val="20"/>
    </w:rPr>
  </w:style>
  <w:style w:type="character" w:styleId="15">
    <w:name w:val="HTML Acronym"/>
    <w:basedOn w:val="11"/>
    <w:qFormat/>
    <w:uiPriority w:val="0"/>
  </w:style>
  <w:style w:type="character" w:styleId="16">
    <w:name w:val="HTML Variable"/>
    <w:basedOn w:val="11"/>
    <w:qFormat/>
    <w:uiPriority w:val="0"/>
  </w:style>
  <w:style w:type="character" w:styleId="17">
    <w:name w:val="Hyperlink"/>
    <w:basedOn w:val="11"/>
    <w:qFormat/>
    <w:uiPriority w:val="0"/>
    <w:rPr>
      <w:color w:val="0000FF"/>
      <w:u w:val="none"/>
    </w:rPr>
  </w:style>
  <w:style w:type="character" w:styleId="18">
    <w:name w:val="HTML Code"/>
    <w:basedOn w:val="11"/>
    <w:qFormat/>
    <w:uiPriority w:val="0"/>
    <w:rPr>
      <w:rFonts w:hint="default" w:ascii="monospace" w:hAnsi="monospace" w:eastAsia="monospace" w:cs="monospace"/>
      <w:sz w:val="20"/>
    </w:rPr>
  </w:style>
  <w:style w:type="character" w:styleId="19">
    <w:name w:val="HTML Cite"/>
    <w:basedOn w:val="11"/>
    <w:qFormat/>
    <w:uiPriority w:val="0"/>
  </w:style>
  <w:style w:type="character" w:styleId="20">
    <w:name w:val="HTML Keyboard"/>
    <w:basedOn w:val="11"/>
    <w:qFormat/>
    <w:uiPriority w:val="0"/>
    <w:rPr>
      <w:rFonts w:hint="default" w:ascii="monospace" w:hAnsi="monospace" w:eastAsia="monospace" w:cs="monospace"/>
      <w:sz w:val="20"/>
    </w:rPr>
  </w:style>
  <w:style w:type="character" w:styleId="21">
    <w:name w:val="HTML Sample"/>
    <w:basedOn w:val="11"/>
    <w:qFormat/>
    <w:uiPriority w:val="0"/>
    <w:rPr>
      <w:rFonts w:ascii="monospace" w:hAnsi="monospace" w:eastAsia="monospace" w:cs="monospace"/>
    </w:rPr>
  </w:style>
  <w:style w:type="character" w:customStyle="1" w:styleId="22">
    <w:name w:val="layui-layer-tabnow"/>
    <w:basedOn w:val="11"/>
    <w:qFormat/>
    <w:uiPriority w:val="0"/>
    <w:rPr>
      <w:bdr w:val="single" w:color="CCCCCC" w:sz="6" w:space="0"/>
      <w:shd w:val="clear" w:fill="FFFFFF"/>
    </w:rPr>
  </w:style>
  <w:style w:type="character" w:customStyle="1" w:styleId="23">
    <w:name w:val="first-child"/>
    <w:basedOn w:val="1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351</Words>
  <Characters>416</Characters>
  <Lines>0</Lines>
  <Paragraphs>0</Paragraphs>
  <TotalTime>0</TotalTime>
  <ScaleCrop>false</ScaleCrop>
  <LinksUpToDate>false</LinksUpToDate>
  <CharactersWithSpaces>426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2023-12-22T03:06:00Z</dcterms:created>
  <dc:creator>admin</dc:creator>
  <cp:lastModifiedBy>王宝宜</cp:lastModifiedBy>
  <cp:lastPrinted>2023-12-26T07:43:00Z</cp:lastPrinted>
  <dcterms:modified xsi:type="dcterms:W3CDTF">2025-12-09T02:05:42Z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612CAA59B9BE487C82F9C32A65A24727_13</vt:lpwstr>
  </property>
  <property fmtid="{D5CDD505-2E9C-101B-9397-08002B2CF9AE}" pid="4" name="KSOTemplateDocerSaveRecord">
    <vt:lpwstr>eyJoZGlkIjoiM2ZkNzA0YTVjYTVhYTU3YTJkMmQwOGM0MjFmYjEwMzIiLCJ1c2VySWQiOiI1NjQ3ODk3NjUifQ==</vt:lpwstr>
  </property>
</Properties>
</file>