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4867" w14:textId="77777777" w:rsidR="00FB47FF" w:rsidRDefault="00FB47FF" w:rsidP="00FB47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附件一：设备需求清单</w:t>
      </w:r>
    </w:p>
    <w:p w14:paraId="594245DF" w14:textId="77777777" w:rsidR="00FB47FF" w:rsidRDefault="00FB47FF" w:rsidP="00FB47FF">
      <w:pPr>
        <w:ind w:firstLineChars="200" w:firstLine="562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791"/>
        <w:gridCol w:w="3960"/>
        <w:gridCol w:w="793"/>
        <w:gridCol w:w="1177"/>
      </w:tblGrid>
      <w:tr w:rsidR="00FB47FF" w14:paraId="6EB11E42" w14:textId="77777777" w:rsidTr="003A44D8">
        <w:trPr>
          <w:trHeight w:val="676"/>
          <w:jc w:val="center"/>
        </w:trPr>
        <w:tc>
          <w:tcPr>
            <w:tcW w:w="798" w:type="dxa"/>
          </w:tcPr>
          <w:p w14:paraId="5E7F6D87" w14:textId="77777777" w:rsidR="00FB47FF" w:rsidRDefault="00FB47FF" w:rsidP="003A44D8">
            <w:r>
              <w:rPr>
                <w:rFonts w:hint="eastAsia"/>
              </w:rPr>
              <w:t>序号</w:t>
            </w:r>
          </w:p>
        </w:tc>
        <w:tc>
          <w:tcPr>
            <w:tcW w:w="1791" w:type="dxa"/>
          </w:tcPr>
          <w:p w14:paraId="5999B500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960" w:type="dxa"/>
          </w:tcPr>
          <w:p w14:paraId="78C19C7C" w14:textId="77777777" w:rsidR="00FB47FF" w:rsidRDefault="00FB47FF" w:rsidP="003A44D8">
            <w:r>
              <w:rPr>
                <w:rFonts w:hint="eastAsia"/>
              </w:rPr>
              <w:t>主要配置要求</w:t>
            </w:r>
          </w:p>
        </w:tc>
        <w:tc>
          <w:tcPr>
            <w:tcW w:w="793" w:type="dxa"/>
          </w:tcPr>
          <w:p w14:paraId="369D38EF" w14:textId="77777777" w:rsidR="00FB47FF" w:rsidRDefault="00FB47FF" w:rsidP="003A44D8">
            <w:r>
              <w:rPr>
                <w:rFonts w:hint="eastAsia"/>
              </w:rPr>
              <w:t>数量</w:t>
            </w:r>
          </w:p>
        </w:tc>
        <w:tc>
          <w:tcPr>
            <w:tcW w:w="1177" w:type="dxa"/>
          </w:tcPr>
          <w:p w14:paraId="489DF447" w14:textId="77777777" w:rsidR="00FB47FF" w:rsidRDefault="00FB47FF" w:rsidP="003A44D8">
            <w:r>
              <w:rPr>
                <w:rFonts w:hint="eastAsia"/>
              </w:rPr>
              <w:t>预算价格（万元）</w:t>
            </w:r>
          </w:p>
        </w:tc>
      </w:tr>
      <w:tr w:rsidR="00FB47FF" w14:paraId="5B98017C" w14:textId="77777777" w:rsidTr="003A44D8">
        <w:trPr>
          <w:trHeight w:val="431"/>
          <w:jc w:val="center"/>
        </w:trPr>
        <w:tc>
          <w:tcPr>
            <w:tcW w:w="798" w:type="dxa"/>
          </w:tcPr>
          <w:p w14:paraId="1BE2BB58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6439F210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脑功能障碍治疗仪（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3960" w:type="dxa"/>
          </w:tcPr>
          <w:p w14:paraId="1E083A83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  <w:lang w:val="en-GB"/>
              </w:rPr>
              <w:t>脑循环治疗仪主要配置通常采用推车式或柜式一体机结构，</w:t>
            </w:r>
            <w:proofErr w:type="gramStart"/>
            <w:r>
              <w:rPr>
                <w:rFonts w:hint="eastAsia"/>
                <w:lang w:val="en-GB"/>
              </w:rPr>
              <w:t>标配主机</w:t>
            </w:r>
            <w:proofErr w:type="gramEnd"/>
            <w:r>
              <w:rPr>
                <w:rFonts w:hint="eastAsia"/>
                <w:lang w:val="en-GB"/>
              </w:rPr>
              <w:t>、治疗主电极（脑部）及辅助治疗电极（肢体）。设备需同时具备电疗与磁疗两大模块：电疗部分要求主电极（脑部）输出电流≤</w:t>
            </w:r>
            <w:r>
              <w:rPr>
                <w:rFonts w:hint="eastAsia"/>
                <w:lang w:val="en-GB"/>
              </w:rPr>
              <w:t>30mA</w:t>
            </w:r>
            <w:r>
              <w:rPr>
                <w:rFonts w:hint="eastAsia"/>
                <w:lang w:val="en-GB"/>
              </w:rPr>
              <w:t>，辅电极（肢体）≤</w:t>
            </w:r>
            <w:r>
              <w:rPr>
                <w:rFonts w:hint="eastAsia"/>
                <w:lang w:val="en-GB"/>
              </w:rPr>
              <w:t>100mA</w:t>
            </w:r>
            <w:r>
              <w:rPr>
                <w:rFonts w:hint="eastAsia"/>
                <w:lang w:val="en-GB"/>
              </w:rPr>
              <w:t>，并内置针对精神类疾病（如失眠、焦虑、神经症等）的专用治疗处方；磁疗部分则配备含多个治疗体的治疗帽，磁场强度需多档可调。此外，设备通常要求具备≥</w:t>
            </w:r>
            <w:r>
              <w:rPr>
                <w:rFonts w:hint="eastAsia"/>
                <w:lang w:val="en-GB"/>
              </w:rPr>
              <w:t>7</w:t>
            </w:r>
            <w:r>
              <w:rPr>
                <w:rFonts w:hint="eastAsia"/>
                <w:lang w:val="en-GB"/>
              </w:rPr>
              <w:t>寸大屏触摸显示与一键飞梭操作，支持不少于</w:t>
            </w:r>
            <w:r>
              <w:rPr>
                <w:rFonts w:hint="eastAsia"/>
                <w:lang w:val="en-GB"/>
              </w:rPr>
              <w:t>4</w:t>
            </w:r>
            <w:r>
              <w:rPr>
                <w:rFonts w:hint="eastAsia"/>
                <w:lang w:val="en-GB"/>
              </w:rPr>
              <w:t>路输出以满足多人同时治疗，并提供经颅磁治疗帽、电极线、自粘性电极片及检测片等全套附件。</w:t>
            </w:r>
          </w:p>
        </w:tc>
        <w:tc>
          <w:tcPr>
            <w:tcW w:w="793" w:type="dxa"/>
          </w:tcPr>
          <w:p w14:paraId="3CB9803E" w14:textId="77777777" w:rsidR="00FB47FF" w:rsidRDefault="00FB47FF" w:rsidP="003A44D8">
            <w:r>
              <w:rPr>
                <w:rFonts w:hint="eastAsia"/>
              </w:rPr>
              <w:t>5</w:t>
            </w:r>
          </w:p>
        </w:tc>
        <w:tc>
          <w:tcPr>
            <w:tcW w:w="1177" w:type="dxa"/>
          </w:tcPr>
          <w:p w14:paraId="33799D65" w14:textId="77777777" w:rsidR="00FB47FF" w:rsidRDefault="00FB47FF" w:rsidP="003A44D8">
            <w:r>
              <w:rPr>
                <w:rFonts w:hint="eastAsia"/>
              </w:rPr>
              <w:t>25</w:t>
            </w:r>
          </w:p>
        </w:tc>
      </w:tr>
      <w:tr w:rsidR="00FB47FF" w14:paraId="42E0F384" w14:textId="77777777" w:rsidTr="003A44D8">
        <w:trPr>
          <w:trHeight w:val="431"/>
          <w:jc w:val="center"/>
        </w:trPr>
        <w:tc>
          <w:tcPr>
            <w:tcW w:w="798" w:type="dxa"/>
          </w:tcPr>
          <w:p w14:paraId="717DCB0F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91" w:type="dxa"/>
          </w:tcPr>
          <w:p w14:paraId="01E3F690" w14:textId="77777777" w:rsidR="00FB47FF" w:rsidRDefault="00FB47FF" w:rsidP="003A44D8">
            <w:pPr>
              <w:rPr>
                <w:rFonts w:hint="eastAsia"/>
              </w:rPr>
            </w:pPr>
          </w:p>
          <w:p w14:paraId="2176AC62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经颅电刺激仪（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拖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3960" w:type="dxa"/>
          </w:tcPr>
          <w:p w14:paraId="60BFFCAD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  <w:lang w:val="en-GB"/>
              </w:rPr>
              <w:t>经颅电刺激治疗仪在精神科的核心配置要求为具备经颅直流电刺激（</w:t>
            </w:r>
            <w:proofErr w:type="spellStart"/>
            <w:r>
              <w:rPr>
                <w:rFonts w:hint="eastAsia"/>
                <w:lang w:val="en-GB"/>
              </w:rPr>
              <w:t>tDCS</w:t>
            </w:r>
            <w:proofErr w:type="spellEnd"/>
            <w:r>
              <w:rPr>
                <w:rFonts w:hint="eastAsia"/>
                <w:lang w:val="en-GB"/>
              </w:rPr>
              <w:t>）、经</w:t>
            </w:r>
            <w:proofErr w:type="gramStart"/>
            <w:r>
              <w:rPr>
                <w:rFonts w:hint="eastAsia"/>
                <w:lang w:val="en-GB"/>
              </w:rPr>
              <w:t>颅交流</w:t>
            </w:r>
            <w:proofErr w:type="gramEnd"/>
            <w:r>
              <w:rPr>
                <w:rFonts w:hint="eastAsia"/>
                <w:lang w:val="en-GB"/>
              </w:rPr>
              <w:t>电刺激（</w:t>
            </w:r>
            <w:proofErr w:type="spellStart"/>
            <w:r>
              <w:rPr>
                <w:rFonts w:hint="eastAsia"/>
                <w:lang w:val="en-GB"/>
              </w:rPr>
              <w:t>tACS</w:t>
            </w:r>
            <w:proofErr w:type="spellEnd"/>
            <w:r>
              <w:rPr>
                <w:rFonts w:hint="eastAsia"/>
                <w:lang w:val="en-GB"/>
              </w:rPr>
              <w:t>）、经颅脉冲电刺激（</w:t>
            </w:r>
            <w:proofErr w:type="spellStart"/>
            <w:r>
              <w:rPr>
                <w:rFonts w:hint="eastAsia"/>
                <w:lang w:val="en-GB"/>
              </w:rPr>
              <w:t>tPCS</w:t>
            </w:r>
            <w:proofErr w:type="spellEnd"/>
            <w:r>
              <w:rPr>
                <w:rFonts w:hint="eastAsia"/>
                <w:lang w:val="en-GB"/>
              </w:rPr>
              <w:t>）及经颅随机噪声刺激（</w:t>
            </w:r>
            <w:proofErr w:type="spellStart"/>
            <w:r>
              <w:rPr>
                <w:rFonts w:hint="eastAsia"/>
                <w:lang w:val="en-GB"/>
              </w:rPr>
              <w:t>tRNS</w:t>
            </w:r>
            <w:proofErr w:type="spellEnd"/>
            <w:r>
              <w:rPr>
                <w:rFonts w:hint="eastAsia"/>
                <w:lang w:val="en-GB"/>
              </w:rPr>
              <w:t>）等多种刺激模式，以实现精准的靶向电流场调控。硬件方面，通常配置多通道主机（≥</w:t>
            </w:r>
            <w:r>
              <w:rPr>
                <w:rFonts w:hint="eastAsia"/>
                <w:lang w:val="en-GB"/>
              </w:rPr>
              <w:t>2</w:t>
            </w:r>
            <w:r>
              <w:rPr>
                <w:rFonts w:hint="eastAsia"/>
                <w:lang w:val="en-GB"/>
              </w:rPr>
              <w:t>通道支持一拖多≥</w:t>
            </w:r>
            <w:r>
              <w:rPr>
                <w:rFonts w:hint="eastAsia"/>
                <w:lang w:val="en-GB"/>
              </w:rPr>
              <w:t>10</w:t>
            </w:r>
            <w:r>
              <w:rPr>
                <w:rFonts w:hint="eastAsia"/>
                <w:lang w:val="en-GB"/>
              </w:rPr>
              <w:t>团体治疗），配套电刺激器、头戴式定位帽</w:t>
            </w:r>
            <w:r>
              <w:rPr>
                <w:rFonts w:hint="eastAsia"/>
                <w:lang w:val="en-GB"/>
              </w:rPr>
              <w:t>/</w:t>
            </w:r>
            <w:r>
              <w:rPr>
                <w:rFonts w:hint="eastAsia"/>
                <w:lang w:val="en-GB"/>
              </w:rPr>
              <w:t>定位器、电极线与电极片；软件方面需配备专业的电刺激控制软件。设备医疗器械注册证中明确包含精神心理疾病适应症，以及是否支持无线传输与多患者独立参数设置等智能化功能。</w:t>
            </w:r>
          </w:p>
        </w:tc>
        <w:tc>
          <w:tcPr>
            <w:tcW w:w="793" w:type="dxa"/>
          </w:tcPr>
          <w:p w14:paraId="404D57DB" w14:textId="77777777" w:rsidR="00FB47FF" w:rsidRDefault="00FB47FF" w:rsidP="003A44D8">
            <w:r>
              <w:rPr>
                <w:rFonts w:hint="eastAsia"/>
              </w:rPr>
              <w:t>3</w:t>
            </w:r>
          </w:p>
        </w:tc>
        <w:tc>
          <w:tcPr>
            <w:tcW w:w="1177" w:type="dxa"/>
          </w:tcPr>
          <w:p w14:paraId="723052AF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</w:tr>
      <w:tr w:rsidR="00FB47FF" w14:paraId="4D76BAF9" w14:textId="77777777" w:rsidTr="003A44D8">
        <w:trPr>
          <w:trHeight w:val="444"/>
          <w:jc w:val="center"/>
        </w:trPr>
        <w:tc>
          <w:tcPr>
            <w:tcW w:w="798" w:type="dxa"/>
          </w:tcPr>
          <w:p w14:paraId="4AEAF72E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91" w:type="dxa"/>
          </w:tcPr>
          <w:p w14:paraId="33196C97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经颅电刺激仪（</w:t>
            </w:r>
            <w:proofErr w:type="gramStart"/>
            <w:r>
              <w:rPr>
                <w:rFonts w:hint="eastAsia"/>
              </w:rPr>
              <w:t>多脑区</w:t>
            </w:r>
            <w:proofErr w:type="gramEnd"/>
            <w:r>
              <w:rPr>
                <w:rFonts w:hint="eastAsia"/>
              </w:rPr>
              <w:t>高精度）</w:t>
            </w:r>
          </w:p>
        </w:tc>
        <w:tc>
          <w:tcPr>
            <w:tcW w:w="3960" w:type="dxa"/>
          </w:tcPr>
          <w:p w14:paraId="71679E44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经颅电刺激仪是一种非侵入性神经调控设备，通过电极向大脑特定区域</w:t>
            </w:r>
            <w:proofErr w:type="gramStart"/>
            <w:r>
              <w:rPr>
                <w:rFonts w:hint="eastAsia"/>
              </w:rPr>
              <w:t>施加低</w:t>
            </w:r>
            <w:proofErr w:type="gramEnd"/>
            <w:r>
              <w:rPr>
                <w:rFonts w:hint="eastAsia"/>
              </w:rPr>
              <w:t>强度电流，调节大脑皮层神经元兴奋性，从而达到治疗目的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。</w:t>
            </w:r>
            <w:proofErr w:type="gramStart"/>
            <w:r>
              <w:rPr>
                <w:rFonts w:hint="eastAsia"/>
              </w:rPr>
              <w:t>多脑区</w:t>
            </w:r>
            <w:proofErr w:type="gramEnd"/>
            <w:r>
              <w:rPr>
                <w:rFonts w:hint="eastAsia"/>
              </w:rPr>
              <w:t>高精度经颅电刺激仪采用矩阵式电极排布，可将刺激电场精准聚焦于目标脑区，同时减少对非目标脑区的影响。主要用于包括阿尔茨海默病（老年痴呆）、抑郁症、精神分裂症、焦虑障碍、强迫症、失眠症等。配套设施需求操作房间、操作台、患者座椅等。</w:t>
            </w:r>
          </w:p>
        </w:tc>
        <w:tc>
          <w:tcPr>
            <w:tcW w:w="793" w:type="dxa"/>
          </w:tcPr>
          <w:p w14:paraId="2F2F867F" w14:textId="77777777" w:rsidR="00FB47FF" w:rsidRDefault="00FB47FF" w:rsidP="003A44D8">
            <w:r>
              <w:rPr>
                <w:rFonts w:hint="eastAsia"/>
              </w:rPr>
              <w:t>3</w:t>
            </w:r>
          </w:p>
        </w:tc>
        <w:tc>
          <w:tcPr>
            <w:tcW w:w="1177" w:type="dxa"/>
          </w:tcPr>
          <w:p w14:paraId="4D479046" w14:textId="77777777" w:rsidR="00FB47FF" w:rsidRDefault="00FB47FF" w:rsidP="003A44D8">
            <w:r>
              <w:rPr>
                <w:rFonts w:hint="eastAsia"/>
              </w:rPr>
              <w:t>150</w:t>
            </w:r>
          </w:p>
        </w:tc>
      </w:tr>
    </w:tbl>
    <w:p w14:paraId="797BD6AE" w14:textId="77777777" w:rsidR="00FB47FF" w:rsidRDefault="00FB47FF" w:rsidP="00FB47FF">
      <w:pPr>
        <w:rPr>
          <w:rFonts w:hint="eastAsia"/>
          <w:sz w:val="28"/>
          <w:szCs w:val="28"/>
        </w:rPr>
      </w:pPr>
    </w:p>
    <w:p w14:paraId="1EE7B7B7" w14:textId="77777777" w:rsidR="00FB47FF" w:rsidRDefault="00FB47FF" w:rsidP="00FB47FF">
      <w:pPr>
        <w:ind w:firstLineChars="200" w:firstLine="562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1390"/>
        <w:gridCol w:w="3757"/>
        <w:gridCol w:w="1219"/>
        <w:gridCol w:w="1150"/>
      </w:tblGrid>
      <w:tr w:rsidR="00FB47FF" w14:paraId="65E1269E" w14:textId="77777777" w:rsidTr="003A44D8">
        <w:trPr>
          <w:trHeight w:val="676"/>
          <w:jc w:val="center"/>
        </w:trPr>
        <w:tc>
          <w:tcPr>
            <w:tcW w:w="787" w:type="dxa"/>
          </w:tcPr>
          <w:p w14:paraId="3A7FAD8A" w14:textId="77777777" w:rsidR="00FB47FF" w:rsidRDefault="00FB47FF" w:rsidP="003A44D8">
            <w:r>
              <w:rPr>
                <w:rFonts w:hint="eastAsia"/>
              </w:rPr>
              <w:t>序号</w:t>
            </w:r>
          </w:p>
        </w:tc>
        <w:tc>
          <w:tcPr>
            <w:tcW w:w="1408" w:type="dxa"/>
          </w:tcPr>
          <w:p w14:paraId="4F315A9A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08" w:type="dxa"/>
          </w:tcPr>
          <w:p w14:paraId="336DAD1F" w14:textId="77777777" w:rsidR="00FB47FF" w:rsidRDefault="00FB47FF" w:rsidP="003A44D8">
            <w:r>
              <w:rPr>
                <w:rFonts w:hint="eastAsia"/>
              </w:rPr>
              <w:t>主要配置要求</w:t>
            </w:r>
          </w:p>
        </w:tc>
        <w:tc>
          <w:tcPr>
            <w:tcW w:w="1234" w:type="dxa"/>
          </w:tcPr>
          <w:p w14:paraId="11975CAD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60" w:type="dxa"/>
          </w:tcPr>
          <w:p w14:paraId="76CB073A" w14:textId="77777777" w:rsidR="00FB47FF" w:rsidRDefault="00FB47FF" w:rsidP="003A44D8">
            <w:r>
              <w:rPr>
                <w:rFonts w:hint="eastAsia"/>
              </w:rPr>
              <w:t>预算价格（万元）</w:t>
            </w:r>
          </w:p>
        </w:tc>
      </w:tr>
      <w:tr w:rsidR="00FB47FF" w14:paraId="29DFE8F6" w14:textId="77777777" w:rsidTr="003A44D8">
        <w:trPr>
          <w:trHeight w:val="431"/>
          <w:jc w:val="center"/>
        </w:trPr>
        <w:tc>
          <w:tcPr>
            <w:tcW w:w="787" w:type="dxa"/>
          </w:tcPr>
          <w:p w14:paraId="099360A1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</w:tcPr>
          <w:p w14:paraId="75EEC32C" w14:textId="77777777" w:rsidR="00FB47FF" w:rsidRDefault="00FB47FF" w:rsidP="003A44D8">
            <w:proofErr w:type="gramStart"/>
            <w:r>
              <w:rPr>
                <w:rFonts w:hint="eastAsia"/>
              </w:rPr>
              <w:t>颅</w:t>
            </w:r>
            <w:proofErr w:type="gramEnd"/>
            <w:r>
              <w:rPr>
                <w:rFonts w:hint="eastAsia"/>
              </w:rPr>
              <w:t>内多普勒血流图</w:t>
            </w:r>
          </w:p>
        </w:tc>
        <w:tc>
          <w:tcPr>
            <w:tcW w:w="3808" w:type="dxa"/>
          </w:tcPr>
          <w:p w14:paraId="63C26226" w14:textId="77777777" w:rsidR="00FB47FF" w:rsidRDefault="00FB47FF" w:rsidP="003A44D8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1</w:t>
            </w:r>
            <w:r>
              <w:rPr>
                <w:rFonts w:hint="eastAsia"/>
                <w:lang w:val="en-GB"/>
              </w:rPr>
              <w:t>超声经颅多普勒血流分析仪（</w:t>
            </w:r>
            <w:r>
              <w:rPr>
                <w:rFonts w:hint="eastAsia"/>
                <w:lang w:val="en-GB"/>
              </w:rPr>
              <w:t>TCD</w:t>
            </w:r>
            <w:r>
              <w:rPr>
                <w:rFonts w:hint="eastAsia"/>
                <w:lang w:val="en-GB"/>
              </w:rPr>
              <w:t>）</w:t>
            </w:r>
            <w:r>
              <w:rPr>
                <w:rFonts w:hint="eastAsia"/>
                <w:lang w:val="en-GB"/>
              </w:rPr>
              <w:t xml:space="preserve">     </w:t>
            </w:r>
            <w:r>
              <w:rPr>
                <w:rFonts w:hint="eastAsia"/>
                <w:lang w:val="en-GB"/>
              </w:rPr>
              <w:t>适用人群：成人、儿童均可开展颅内及颅外颈部脑血管血流动力学检测，用于脑供血异常、脑血管痉挛、眩晕、睡眠伴脑循环紊乱、脑卒中康复评估等诊疗；</w:t>
            </w:r>
          </w:p>
          <w:p w14:paraId="333C2CB0" w14:textId="77777777" w:rsidR="00FB47FF" w:rsidRDefault="00FB47FF" w:rsidP="003A44D8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2.</w:t>
            </w:r>
            <w:r>
              <w:rPr>
                <w:rFonts w:hint="eastAsia"/>
                <w:lang w:val="en-GB"/>
              </w:rPr>
              <w:t>硬件配置：便携式一体主机，配</w:t>
            </w:r>
            <w:r>
              <w:rPr>
                <w:rFonts w:hint="eastAsia"/>
                <w:lang w:val="en-GB"/>
              </w:rPr>
              <w:t>1.6MHz</w:t>
            </w:r>
            <w:r>
              <w:rPr>
                <w:rFonts w:hint="eastAsia"/>
                <w:lang w:val="en-GB"/>
              </w:rPr>
              <w:t>、</w:t>
            </w:r>
            <w:r>
              <w:rPr>
                <w:rFonts w:hint="eastAsia"/>
                <w:lang w:val="en-GB"/>
              </w:rPr>
              <w:t>2MHz</w:t>
            </w:r>
            <w:r>
              <w:rPr>
                <w:rFonts w:hint="eastAsia"/>
                <w:lang w:val="en-GB"/>
              </w:rPr>
              <w:t>超声探头，双通道同步采集血流信号；</w:t>
            </w:r>
          </w:p>
          <w:p w14:paraId="268B3075" w14:textId="77777777" w:rsidR="00FB47FF" w:rsidRDefault="00FB47FF" w:rsidP="003A44D8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3.</w:t>
            </w:r>
            <w:r>
              <w:rPr>
                <w:rFonts w:hint="eastAsia"/>
                <w:lang w:val="en-GB"/>
              </w:rPr>
              <w:t>检测功能：实时采集血流速度、搏动指数、阻力指数等参数，自动识别全组标准脑血管位点，支持短时筛查</w:t>
            </w:r>
            <w:r>
              <w:rPr>
                <w:rFonts w:hint="eastAsia"/>
                <w:lang w:val="en-GB"/>
              </w:rPr>
              <w:t>/</w:t>
            </w:r>
            <w:r>
              <w:rPr>
                <w:rFonts w:hint="eastAsia"/>
                <w:lang w:val="en-GB"/>
              </w:rPr>
              <w:t>长时连续监护；</w:t>
            </w:r>
          </w:p>
          <w:p w14:paraId="44CECE26" w14:textId="77777777" w:rsidR="00FB47FF" w:rsidRDefault="00FB47FF" w:rsidP="003A44D8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4.</w:t>
            </w:r>
            <w:r>
              <w:rPr>
                <w:rFonts w:hint="eastAsia"/>
                <w:lang w:val="en-GB"/>
              </w:rPr>
              <w:t>软件系统：自带各年龄段正常血流参考数据库，频谱存储回放，自动生成可自定义图文诊断报告，患者档案电子化管理，可对接院内信息系统；</w:t>
            </w:r>
          </w:p>
          <w:p w14:paraId="4CC752E2" w14:textId="77777777" w:rsidR="00FB47FF" w:rsidRDefault="00FB47FF" w:rsidP="003A44D8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5.</w:t>
            </w:r>
            <w:r>
              <w:rPr>
                <w:rFonts w:hint="eastAsia"/>
                <w:lang w:val="en-GB"/>
              </w:rPr>
              <w:t>配套适配：可与睡眠监测、脑功能康复、经</w:t>
            </w:r>
            <w:proofErr w:type="gramStart"/>
            <w:r>
              <w:rPr>
                <w:rFonts w:hint="eastAsia"/>
                <w:lang w:val="en-GB"/>
              </w:rPr>
              <w:t>颅刺激</w:t>
            </w:r>
            <w:proofErr w:type="gramEnd"/>
            <w:r>
              <w:rPr>
                <w:rFonts w:hint="eastAsia"/>
                <w:lang w:val="en-GB"/>
              </w:rPr>
              <w:t>类设备配套，评估神经干预前后脑血管血流变化；</w:t>
            </w:r>
          </w:p>
          <w:p w14:paraId="15C38218" w14:textId="77777777" w:rsidR="00FB47FF" w:rsidRDefault="00FB47FF" w:rsidP="003A44D8">
            <w:r>
              <w:rPr>
                <w:rFonts w:hint="eastAsia"/>
                <w:lang w:val="en-GB"/>
              </w:rPr>
              <w:t>6.</w:t>
            </w:r>
            <w:r>
              <w:rPr>
                <w:rFonts w:hint="eastAsia"/>
                <w:lang w:val="en-GB"/>
              </w:rPr>
              <w:t>整机低噪稳定，符合医用电磁兼容标准。</w:t>
            </w:r>
          </w:p>
          <w:p w14:paraId="08628BF8" w14:textId="77777777" w:rsidR="00FB47FF" w:rsidRDefault="00FB47FF" w:rsidP="003A44D8"/>
          <w:p w14:paraId="47A053E1" w14:textId="77777777" w:rsidR="00FB47FF" w:rsidRDefault="00FB47FF" w:rsidP="003A44D8"/>
          <w:p w14:paraId="6CBEADB6" w14:textId="77777777" w:rsidR="00FB47FF" w:rsidRDefault="00FB47FF" w:rsidP="003A44D8">
            <w:pPr>
              <w:rPr>
                <w:rFonts w:hint="eastAsia"/>
              </w:rPr>
            </w:pPr>
          </w:p>
        </w:tc>
        <w:tc>
          <w:tcPr>
            <w:tcW w:w="1234" w:type="dxa"/>
          </w:tcPr>
          <w:p w14:paraId="6A1B0A30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0" w:type="dxa"/>
          </w:tcPr>
          <w:p w14:paraId="2A62C302" w14:textId="77777777" w:rsidR="00FB47FF" w:rsidRDefault="00FB47FF" w:rsidP="003A44D8">
            <w:r>
              <w:rPr>
                <w:rFonts w:hint="eastAsia"/>
              </w:rPr>
              <w:t>48</w:t>
            </w:r>
          </w:p>
        </w:tc>
      </w:tr>
      <w:tr w:rsidR="00FB47FF" w14:paraId="4C79BA36" w14:textId="77777777" w:rsidTr="003A44D8">
        <w:trPr>
          <w:trHeight w:val="431"/>
          <w:jc w:val="center"/>
        </w:trPr>
        <w:tc>
          <w:tcPr>
            <w:tcW w:w="787" w:type="dxa"/>
          </w:tcPr>
          <w:p w14:paraId="0DF8F8EA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</w:tcPr>
          <w:p w14:paraId="2371F0CB" w14:textId="77777777" w:rsidR="00FB47FF" w:rsidRDefault="00FB47FF" w:rsidP="003A44D8">
            <w:r>
              <w:rPr>
                <w:rFonts w:hint="eastAsia"/>
              </w:rPr>
              <w:t>眼动检测仪</w:t>
            </w:r>
          </w:p>
        </w:tc>
        <w:tc>
          <w:tcPr>
            <w:tcW w:w="3808" w:type="dxa"/>
          </w:tcPr>
          <w:p w14:paraId="652F4FAB" w14:textId="77777777" w:rsidR="00FB47FF" w:rsidRDefault="00FB47FF" w:rsidP="003A44D8">
            <w:r>
              <w:rPr>
                <w:rFonts w:hint="eastAsia"/>
              </w:rPr>
              <w:t>眼</w:t>
            </w:r>
            <w:proofErr w:type="gramStart"/>
            <w:r>
              <w:rPr>
                <w:rFonts w:hint="eastAsia"/>
              </w:rPr>
              <w:t>动检查</w:t>
            </w:r>
            <w:proofErr w:type="gramEnd"/>
            <w:r>
              <w:rPr>
                <w:rFonts w:hint="eastAsia"/>
              </w:rPr>
              <w:t>仪通过检测眼球运动轨迹等，检测患者的感知运动、持续注意、工作记忆等功能，辅助诊断精神疾病。产品具有精神</w:t>
            </w:r>
            <w:proofErr w:type="gramStart"/>
            <w:r>
              <w:rPr>
                <w:rFonts w:hint="eastAsia"/>
              </w:rPr>
              <w:t>科相关</w:t>
            </w:r>
            <w:proofErr w:type="gramEnd"/>
            <w:r>
              <w:rPr>
                <w:rFonts w:hint="eastAsia"/>
              </w:rPr>
              <w:t>适应症。配备电脑，显示器，台车，打印机。</w:t>
            </w:r>
          </w:p>
          <w:p w14:paraId="63104E9A" w14:textId="77777777" w:rsidR="00FB47FF" w:rsidRDefault="00FB47FF" w:rsidP="003A44D8"/>
          <w:p w14:paraId="03A450FA" w14:textId="77777777" w:rsidR="00FB47FF" w:rsidRDefault="00FB47FF" w:rsidP="003A44D8">
            <w:pPr>
              <w:rPr>
                <w:rFonts w:hint="eastAsia"/>
              </w:rPr>
            </w:pPr>
          </w:p>
        </w:tc>
        <w:tc>
          <w:tcPr>
            <w:tcW w:w="1234" w:type="dxa"/>
          </w:tcPr>
          <w:p w14:paraId="51C330EE" w14:textId="77777777" w:rsidR="00FB47FF" w:rsidRDefault="00FB47FF" w:rsidP="003A44D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60" w:type="dxa"/>
          </w:tcPr>
          <w:p w14:paraId="4838F772" w14:textId="77777777" w:rsidR="00FB47FF" w:rsidRDefault="00FB47FF" w:rsidP="003A44D8">
            <w:r>
              <w:rPr>
                <w:rFonts w:hint="eastAsia"/>
              </w:rPr>
              <w:t>60</w:t>
            </w:r>
          </w:p>
        </w:tc>
      </w:tr>
    </w:tbl>
    <w:p w14:paraId="74E995BC" w14:textId="77777777" w:rsidR="00FB47FF" w:rsidRDefault="00FB47FF" w:rsidP="00FB47FF">
      <w:pPr>
        <w:ind w:firstLineChars="200" w:firstLine="560"/>
        <w:rPr>
          <w:rFonts w:hint="eastAsia"/>
          <w:sz w:val="28"/>
          <w:szCs w:val="28"/>
        </w:rPr>
      </w:pPr>
    </w:p>
    <w:p w14:paraId="3FCBB56C" w14:textId="77777777" w:rsidR="00014E95" w:rsidRDefault="00014E95"/>
    <w:sectPr w:rsidR="0001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B7D2" w14:textId="77777777" w:rsidR="00135F59" w:rsidRDefault="00135F59" w:rsidP="00FB47FF">
      <w:pPr>
        <w:rPr>
          <w:rFonts w:hint="eastAsia"/>
        </w:rPr>
      </w:pPr>
      <w:r>
        <w:separator/>
      </w:r>
    </w:p>
  </w:endnote>
  <w:endnote w:type="continuationSeparator" w:id="0">
    <w:p w14:paraId="10D7F326" w14:textId="77777777" w:rsidR="00135F59" w:rsidRDefault="00135F59" w:rsidP="00FB47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352D" w14:textId="77777777" w:rsidR="00135F59" w:rsidRDefault="00135F59" w:rsidP="00FB47FF">
      <w:pPr>
        <w:rPr>
          <w:rFonts w:hint="eastAsia"/>
        </w:rPr>
      </w:pPr>
      <w:r>
        <w:separator/>
      </w:r>
    </w:p>
  </w:footnote>
  <w:footnote w:type="continuationSeparator" w:id="0">
    <w:p w14:paraId="3E716C3A" w14:textId="77777777" w:rsidR="00135F59" w:rsidRDefault="00135F59" w:rsidP="00FB47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95"/>
    <w:rsid w:val="00014E95"/>
    <w:rsid w:val="00135F59"/>
    <w:rsid w:val="00196CBE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0B9A4"/>
  <w15:chartTrackingRefBased/>
  <w15:docId w15:val="{1863B5B0-6E37-467E-B313-E0721CE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FF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E9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E9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E9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E9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E9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E9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E9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E9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E9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1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E9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1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E9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1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E9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1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1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E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47F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B47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47F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B4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633</Characters>
  <Application>Microsoft Office Word</Application>
  <DocSecurity>0</DocSecurity>
  <Lines>105</Lines>
  <Paragraphs>59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顺天 包</dc:creator>
  <cp:keywords/>
  <dc:description/>
  <cp:lastModifiedBy>顺天 包</cp:lastModifiedBy>
  <cp:revision>2</cp:revision>
  <dcterms:created xsi:type="dcterms:W3CDTF">2026-07-01T03:04:00Z</dcterms:created>
  <dcterms:modified xsi:type="dcterms:W3CDTF">2026-07-01T03:04:00Z</dcterms:modified>
</cp:coreProperties>
</file>